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095C" w:rsidRDefault="0059095C" w:rsidP="0059095C">
      <w:pPr>
        <w:spacing w:after="0" w:line="240" w:lineRule="auto"/>
        <w:jc w:val="both"/>
        <w:rPr>
          <w:rFonts w:cstheme="minorHAnsi"/>
          <w:sz w:val="28"/>
          <w:szCs w:val="28"/>
        </w:rPr>
      </w:pPr>
      <w:proofErr w:type="spellStart"/>
      <w:r w:rsidRPr="0059095C">
        <w:rPr>
          <w:rFonts w:cstheme="minorHAnsi"/>
          <w:sz w:val="28"/>
          <w:szCs w:val="28"/>
        </w:rPr>
        <w:t>Самозанятые</w:t>
      </w:r>
      <w:proofErr w:type="spellEnd"/>
      <w:r w:rsidRPr="0059095C">
        <w:rPr>
          <w:rFonts w:cstheme="minorHAnsi"/>
          <w:sz w:val="28"/>
          <w:szCs w:val="28"/>
        </w:rPr>
        <w:t xml:space="preserve"> – одна из самых быстро растущих категорий налогоплательщиков в России. Однако при всех удобствах налогового режима важно соблюдать правила, установленные Федеральным законом от 27.11.2018 N 422-ФЗ (ред. от 28.11.2025) "О проведении эксперимента по установлению специального налогового режима "Налог на профессиональный доход", иначе можно получить штраф. Особенно это касается передачи сведений о расчетах в ФНС России.</w:t>
      </w:r>
    </w:p>
    <w:p w:rsidR="0059095C" w:rsidRPr="0059095C" w:rsidRDefault="0059095C" w:rsidP="0059095C">
      <w:pPr>
        <w:spacing w:after="0" w:line="240" w:lineRule="auto"/>
        <w:jc w:val="both"/>
        <w:rPr>
          <w:rFonts w:cstheme="minorHAnsi"/>
          <w:sz w:val="28"/>
          <w:szCs w:val="28"/>
        </w:rPr>
      </w:pPr>
    </w:p>
    <w:p w:rsidR="0059095C" w:rsidRDefault="0059095C" w:rsidP="0059095C">
      <w:pPr>
        <w:spacing w:after="0" w:line="240" w:lineRule="auto"/>
        <w:jc w:val="both"/>
        <w:rPr>
          <w:rFonts w:cstheme="minorHAnsi"/>
          <w:sz w:val="28"/>
          <w:szCs w:val="28"/>
        </w:rPr>
      </w:pPr>
      <w:r w:rsidRPr="0059095C">
        <w:rPr>
          <w:rFonts w:cstheme="minorHAnsi"/>
          <w:sz w:val="28"/>
          <w:szCs w:val="28"/>
        </w:rPr>
        <w:t xml:space="preserve">Межрайонная ИФНС России №3 по Республике Башкортостан напоминает, что </w:t>
      </w:r>
      <w:proofErr w:type="spellStart"/>
      <w:r w:rsidRPr="0059095C">
        <w:rPr>
          <w:rFonts w:cstheme="minorHAnsi"/>
          <w:sz w:val="28"/>
          <w:szCs w:val="28"/>
        </w:rPr>
        <w:t>самозанятый</w:t>
      </w:r>
      <w:proofErr w:type="spellEnd"/>
      <w:r w:rsidRPr="0059095C">
        <w:rPr>
          <w:rFonts w:cstheme="minorHAnsi"/>
          <w:sz w:val="28"/>
          <w:szCs w:val="28"/>
        </w:rPr>
        <w:t xml:space="preserve"> обязан передавать сведения о произведенных расчетах в налоговый орган посредством формирования чека в мобильном приложении «Мой налог», либо через уполномоченного оператора электронной площадки или уполномоченную кредитную организацию. </w:t>
      </w:r>
    </w:p>
    <w:p w:rsidR="0059095C" w:rsidRDefault="0059095C" w:rsidP="0059095C">
      <w:pPr>
        <w:spacing w:after="0" w:line="240" w:lineRule="auto"/>
        <w:jc w:val="both"/>
        <w:rPr>
          <w:rFonts w:cstheme="minorHAnsi"/>
          <w:sz w:val="28"/>
          <w:szCs w:val="28"/>
        </w:rPr>
      </w:pPr>
    </w:p>
    <w:p w:rsidR="0059095C" w:rsidRPr="0059095C" w:rsidRDefault="0059095C" w:rsidP="0059095C">
      <w:pPr>
        <w:spacing w:after="0" w:line="240" w:lineRule="auto"/>
        <w:jc w:val="both"/>
        <w:rPr>
          <w:rFonts w:cstheme="minorHAnsi"/>
          <w:sz w:val="28"/>
          <w:szCs w:val="28"/>
        </w:rPr>
      </w:pPr>
      <w:r w:rsidRPr="0059095C">
        <w:rPr>
          <w:rFonts w:cstheme="minorHAnsi"/>
          <w:sz w:val="28"/>
          <w:szCs w:val="28"/>
        </w:rPr>
        <w:t>Сроки передачи сведений зависят от способа оплаты:</w:t>
      </w:r>
    </w:p>
    <w:p w:rsidR="0059095C" w:rsidRPr="0059095C" w:rsidRDefault="0059095C" w:rsidP="0059095C">
      <w:pPr>
        <w:spacing w:after="0" w:line="240" w:lineRule="auto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- </w:t>
      </w:r>
      <w:r w:rsidRPr="0059095C">
        <w:rPr>
          <w:rFonts w:cstheme="minorHAnsi"/>
          <w:sz w:val="28"/>
          <w:szCs w:val="28"/>
        </w:rPr>
        <w:t>при наличной оплате или через электронные деньги – чек формируется сразу, в момент получения денег;</w:t>
      </w:r>
    </w:p>
    <w:p w:rsidR="0059095C" w:rsidRPr="0059095C" w:rsidRDefault="0059095C" w:rsidP="0059095C">
      <w:pPr>
        <w:spacing w:after="0" w:line="240" w:lineRule="auto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- </w:t>
      </w:r>
      <w:r w:rsidRPr="0059095C">
        <w:rPr>
          <w:rFonts w:cstheme="minorHAnsi"/>
          <w:sz w:val="28"/>
          <w:szCs w:val="28"/>
        </w:rPr>
        <w:t>при безналичной оплате – не позднее 9-го числа следующего месяца.</w:t>
      </w:r>
    </w:p>
    <w:p w:rsidR="0059095C" w:rsidRDefault="0059095C" w:rsidP="0059095C">
      <w:pPr>
        <w:spacing w:after="0" w:line="240" w:lineRule="auto"/>
        <w:jc w:val="both"/>
        <w:rPr>
          <w:rFonts w:cstheme="minorHAnsi"/>
          <w:sz w:val="28"/>
          <w:szCs w:val="28"/>
        </w:rPr>
      </w:pPr>
    </w:p>
    <w:p w:rsidR="0059095C" w:rsidRPr="0059095C" w:rsidRDefault="0059095C" w:rsidP="0059095C">
      <w:pPr>
        <w:spacing w:after="0" w:line="240" w:lineRule="auto"/>
        <w:jc w:val="both"/>
        <w:rPr>
          <w:rFonts w:cstheme="minorHAnsi"/>
          <w:sz w:val="28"/>
          <w:szCs w:val="28"/>
        </w:rPr>
      </w:pPr>
      <w:r w:rsidRPr="0059095C">
        <w:rPr>
          <w:rFonts w:cstheme="minorHAnsi"/>
          <w:sz w:val="28"/>
          <w:szCs w:val="28"/>
        </w:rPr>
        <w:t>В случае нарушения порядка и сроков передачи в налоговый орган сведений о расчетах, связанных с получением доходов от реализации товаров (работ, услуг, имущественных прав) налоговым законодательством предусмотрены следующие штрафы:</w:t>
      </w:r>
    </w:p>
    <w:p w:rsidR="0059095C" w:rsidRPr="0059095C" w:rsidRDefault="0059095C" w:rsidP="0059095C">
      <w:pPr>
        <w:spacing w:after="0" w:line="240" w:lineRule="auto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- </w:t>
      </w:r>
      <w:r w:rsidRPr="0059095C">
        <w:rPr>
          <w:rFonts w:cstheme="minorHAnsi"/>
          <w:sz w:val="28"/>
          <w:szCs w:val="28"/>
        </w:rPr>
        <w:t>з</w:t>
      </w:r>
      <w:r w:rsidRPr="0059095C">
        <w:rPr>
          <w:rFonts w:cstheme="minorHAnsi"/>
          <w:sz w:val="28"/>
          <w:szCs w:val="28"/>
        </w:rPr>
        <w:t>а первое нарушение штраф составит 20% от суммы расчета;</w:t>
      </w:r>
    </w:p>
    <w:p w:rsidR="0059095C" w:rsidRPr="0059095C" w:rsidRDefault="0059095C" w:rsidP="0059095C">
      <w:pPr>
        <w:spacing w:after="0" w:line="240" w:lineRule="auto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- </w:t>
      </w:r>
      <w:r w:rsidRPr="0059095C">
        <w:rPr>
          <w:rFonts w:cstheme="minorHAnsi"/>
          <w:sz w:val="28"/>
          <w:szCs w:val="28"/>
        </w:rPr>
        <w:t>за повторное нарушение в течение 6 месяцев установлен штраф 100% от суммы расчета. Например, за неотправленный чек на 10000 руб. при повторном нарушении придется заплатить 10000 руб.</w:t>
      </w:r>
    </w:p>
    <w:p w:rsidR="0059095C" w:rsidRDefault="0059095C" w:rsidP="0059095C">
      <w:pPr>
        <w:spacing w:after="0" w:line="240" w:lineRule="auto"/>
        <w:jc w:val="both"/>
        <w:rPr>
          <w:rFonts w:cstheme="minorHAnsi"/>
          <w:sz w:val="28"/>
          <w:szCs w:val="28"/>
        </w:rPr>
      </w:pPr>
    </w:p>
    <w:p w:rsidR="0059095C" w:rsidRPr="0059095C" w:rsidRDefault="0059095C" w:rsidP="0059095C">
      <w:pPr>
        <w:spacing w:after="0" w:line="240" w:lineRule="auto"/>
        <w:jc w:val="both"/>
        <w:rPr>
          <w:rFonts w:cstheme="minorHAnsi"/>
          <w:sz w:val="28"/>
          <w:szCs w:val="28"/>
        </w:rPr>
      </w:pPr>
      <w:r w:rsidRPr="0059095C">
        <w:rPr>
          <w:rFonts w:cstheme="minorHAnsi"/>
          <w:sz w:val="28"/>
          <w:szCs w:val="28"/>
        </w:rPr>
        <w:t xml:space="preserve">Инспекцией на постоянной основе проводятся мероприятия налогового контроля в отношении </w:t>
      </w:r>
      <w:proofErr w:type="spellStart"/>
      <w:r w:rsidRPr="0059095C">
        <w:rPr>
          <w:rFonts w:cstheme="minorHAnsi"/>
          <w:sz w:val="28"/>
          <w:szCs w:val="28"/>
        </w:rPr>
        <w:t>самозанятых</w:t>
      </w:r>
      <w:proofErr w:type="spellEnd"/>
      <w:r w:rsidRPr="0059095C">
        <w:rPr>
          <w:rFonts w:cstheme="minorHAnsi"/>
          <w:sz w:val="28"/>
          <w:szCs w:val="28"/>
        </w:rPr>
        <w:t xml:space="preserve"> граждан на предмет своевременности формирования чеков. За 2025 год вынесено 16 решений о привлечении лица к ответственности за налоговое правонарушение, предусмотренное Налоговым кодексом Российской Федерации на общую сумму н</w:t>
      </w:r>
      <w:r w:rsidRPr="0059095C">
        <w:rPr>
          <w:rFonts w:cstheme="minorHAnsi"/>
          <w:sz w:val="28"/>
          <w:szCs w:val="28"/>
        </w:rPr>
        <w:t xml:space="preserve">ачисленных штрафов 866 </w:t>
      </w:r>
      <w:proofErr w:type="spellStart"/>
      <w:r w:rsidRPr="0059095C">
        <w:rPr>
          <w:rFonts w:cstheme="minorHAnsi"/>
          <w:sz w:val="28"/>
          <w:szCs w:val="28"/>
        </w:rPr>
        <w:t>тыс</w:t>
      </w:r>
      <w:proofErr w:type="gramStart"/>
      <w:r w:rsidRPr="0059095C">
        <w:rPr>
          <w:rFonts w:cstheme="minorHAnsi"/>
          <w:sz w:val="28"/>
          <w:szCs w:val="28"/>
        </w:rPr>
        <w:t>.р</w:t>
      </w:r>
      <w:proofErr w:type="gramEnd"/>
      <w:r w:rsidRPr="0059095C">
        <w:rPr>
          <w:rFonts w:cstheme="minorHAnsi"/>
          <w:sz w:val="28"/>
          <w:szCs w:val="28"/>
        </w:rPr>
        <w:t>уб.</w:t>
      </w:r>
      <w:proofErr w:type="spellEnd"/>
    </w:p>
    <w:p w:rsidR="0059095C" w:rsidRDefault="0059095C" w:rsidP="0059095C">
      <w:pPr>
        <w:spacing w:after="0" w:line="240" w:lineRule="auto"/>
        <w:jc w:val="both"/>
        <w:rPr>
          <w:rFonts w:cstheme="minorHAnsi"/>
          <w:sz w:val="28"/>
          <w:szCs w:val="28"/>
        </w:rPr>
      </w:pPr>
    </w:p>
    <w:p w:rsidR="0059095C" w:rsidRDefault="0059095C" w:rsidP="0059095C">
      <w:pPr>
        <w:spacing w:after="0" w:line="240" w:lineRule="auto"/>
        <w:jc w:val="both"/>
        <w:rPr>
          <w:rFonts w:cstheme="minorHAnsi"/>
          <w:sz w:val="28"/>
          <w:szCs w:val="28"/>
        </w:rPr>
      </w:pPr>
      <w:r w:rsidRPr="0059095C">
        <w:rPr>
          <w:rFonts w:cstheme="minorHAnsi"/>
          <w:sz w:val="28"/>
          <w:szCs w:val="28"/>
        </w:rPr>
        <w:t xml:space="preserve">Одной из причин инициирования проверок в отношении </w:t>
      </w:r>
      <w:proofErr w:type="spellStart"/>
      <w:r w:rsidRPr="0059095C">
        <w:rPr>
          <w:rFonts w:cstheme="minorHAnsi"/>
          <w:sz w:val="28"/>
          <w:szCs w:val="28"/>
        </w:rPr>
        <w:t>самозанятых</w:t>
      </w:r>
      <w:proofErr w:type="spellEnd"/>
      <w:r w:rsidRPr="0059095C">
        <w:rPr>
          <w:rFonts w:cstheme="minorHAnsi"/>
          <w:sz w:val="28"/>
          <w:szCs w:val="28"/>
        </w:rPr>
        <w:t xml:space="preserve"> является поступление в налоговый орган жалоб заказчиков услуг. </w:t>
      </w:r>
    </w:p>
    <w:p w:rsidR="0059095C" w:rsidRDefault="0059095C" w:rsidP="0059095C">
      <w:pPr>
        <w:spacing w:after="0" w:line="240" w:lineRule="auto"/>
        <w:jc w:val="both"/>
        <w:rPr>
          <w:rFonts w:cstheme="minorHAnsi"/>
          <w:sz w:val="28"/>
          <w:szCs w:val="28"/>
        </w:rPr>
      </w:pPr>
    </w:p>
    <w:p w:rsidR="001E2C52" w:rsidRPr="0059095C" w:rsidRDefault="0059095C" w:rsidP="0059095C">
      <w:pPr>
        <w:spacing w:after="0" w:line="240" w:lineRule="auto"/>
        <w:jc w:val="both"/>
        <w:rPr>
          <w:rFonts w:cstheme="minorHAnsi"/>
          <w:sz w:val="28"/>
          <w:szCs w:val="28"/>
        </w:rPr>
      </w:pPr>
      <w:bookmarkStart w:id="0" w:name="_GoBack"/>
      <w:bookmarkEnd w:id="0"/>
      <w:r w:rsidRPr="0059095C">
        <w:rPr>
          <w:rFonts w:cstheme="minorHAnsi"/>
          <w:sz w:val="28"/>
          <w:szCs w:val="28"/>
        </w:rPr>
        <w:t>Во избежание негативных финансовых последствий необходимо своевременно регистрировать чеки и предоставлять их клиентам.</w:t>
      </w:r>
    </w:p>
    <w:sectPr w:rsidR="001E2C52" w:rsidRPr="005909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4432"/>
    <w:rsid w:val="001E2C52"/>
    <w:rsid w:val="0059095C"/>
    <w:rsid w:val="00CC4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307</Words>
  <Characters>1750</Characters>
  <Application>Microsoft Office Word</Application>
  <DocSecurity>0</DocSecurity>
  <Lines>14</Lines>
  <Paragraphs>4</Paragraphs>
  <ScaleCrop>false</ScaleCrop>
  <Company/>
  <LinksUpToDate>false</LinksUpToDate>
  <CharactersWithSpaces>2053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Малыгина Крестина Валентиновна</dc:creator>
  <cp:keywords/>
  <dc:description/>
  <cp:lastModifiedBy>Малыгина Крестина Валентиновна</cp:lastModifiedBy>
  <cp:revision>2</cp:revision>
  <dcterms:created xsi:type="dcterms:W3CDTF">2026-03-04T04:08:00Z</dcterms:created>
  <dcterms:modified xsi:type="dcterms:W3CDTF">2026-03-04T04:10:00Z</dcterms:modified>
</cp:coreProperties>
</file>