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Spec="center" w:tblpY="125"/>
        <w:tblW w:w="102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1276"/>
        <w:gridCol w:w="4387"/>
      </w:tblGrid>
      <w:tr w:rsidR="00284CE1">
        <w:trPr>
          <w:trHeight w:val="404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284CE1" w:rsidRDefault="00284CE1">
            <w:pPr>
              <w:spacing w:line="276" w:lineRule="auto"/>
              <w:rPr>
                <w:rFonts w:ascii="TimBashk" w:hAnsi="TimBashk"/>
                <w:b/>
                <w:lang w:eastAsia="en-US"/>
              </w:rPr>
            </w:pPr>
          </w:p>
          <w:p w:rsidR="00284CE1" w:rsidRDefault="0055020D">
            <w:pPr>
              <w:spacing w:line="276" w:lineRule="auto"/>
              <w:rPr>
                <w:b/>
                <w:lang w:eastAsia="en-US"/>
              </w:rPr>
            </w:pPr>
            <w:r>
              <w:rPr>
                <w:rFonts w:ascii="TimBashk" w:hAnsi="TimBashk"/>
                <w:b/>
                <w:sz w:val="22"/>
                <w:lang w:eastAsia="en-US"/>
              </w:rPr>
              <w:t>БАШКОРТОСТАН РЕСПУБЛИКА</w:t>
            </w:r>
            <w:r>
              <w:rPr>
                <w:b/>
                <w:sz w:val="22"/>
                <w:lang w:eastAsia="en-US"/>
              </w:rPr>
              <w:t>ҺЫ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84CE1" w:rsidRDefault="00284CE1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284CE1" w:rsidRDefault="00284CE1">
            <w:pPr>
              <w:spacing w:line="276" w:lineRule="auto"/>
              <w:jc w:val="center"/>
              <w:rPr>
                <w:b/>
                <w:lang w:val="be-BY" w:eastAsia="en-US"/>
              </w:rPr>
            </w:pPr>
          </w:p>
          <w:p w:rsidR="00284CE1" w:rsidRDefault="0055020D">
            <w:pPr>
              <w:spacing w:line="276" w:lineRule="auto"/>
              <w:jc w:val="center"/>
              <w:rPr>
                <w:b/>
                <w:lang w:val="be-BY"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</w:t>
            </w:r>
            <w:r>
              <w:rPr>
                <w:b/>
                <w:sz w:val="22"/>
                <w:szCs w:val="22"/>
                <w:lang w:val="be-BY" w:eastAsia="en-US"/>
              </w:rPr>
              <w:t>ЕСПУБЛИКА БАШКОРТОСТАН</w:t>
            </w:r>
          </w:p>
        </w:tc>
      </w:tr>
      <w:tr w:rsidR="00284CE1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284CE1" w:rsidRDefault="0055020D">
            <w:pPr>
              <w:spacing w:line="276" w:lineRule="auto"/>
              <w:rPr>
                <w:rFonts w:ascii="TimBashk" w:hAnsi="TimBashk"/>
                <w:b/>
                <w:lang w:eastAsia="en-US"/>
              </w:rPr>
            </w:pPr>
            <w:r>
              <w:rPr>
                <w:rFonts w:ascii="TimBashk" w:hAnsi="TimBashk"/>
                <w:b/>
                <w:sz w:val="22"/>
                <w:lang w:eastAsia="en-US"/>
              </w:rPr>
              <w:t xml:space="preserve">                   БАЙМА</w:t>
            </w:r>
            <w:r>
              <w:rPr>
                <w:rFonts w:ascii="TimBashk" w:hAnsi="TimBashk"/>
                <w:b/>
                <w:sz w:val="22"/>
                <w:lang w:val="ba-RU" w:eastAsia="en-US"/>
              </w:rPr>
              <w:t>Ҡ</w:t>
            </w:r>
            <w:r>
              <w:rPr>
                <w:rFonts w:ascii="TimBashk" w:hAnsi="TimBashk"/>
                <w:b/>
                <w:sz w:val="22"/>
                <w:lang w:val="be-BY" w:eastAsia="en-US"/>
              </w:rPr>
              <w:t xml:space="preserve"> РАЙОНЫ</w:t>
            </w:r>
          </w:p>
          <w:p w:rsidR="00284CE1" w:rsidRDefault="0055020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rFonts w:ascii="TimBashk" w:hAnsi="TimBashk"/>
                <w:b/>
                <w:sz w:val="22"/>
                <w:lang w:val="be-BY" w:eastAsia="en-US"/>
              </w:rPr>
              <w:t>МУНИЦИПАЛЬ РАЙОНЫНЫ</w:t>
            </w:r>
            <w:r>
              <w:rPr>
                <w:b/>
                <w:sz w:val="22"/>
                <w:lang w:val="be-BY" w:eastAsia="en-US"/>
              </w:rPr>
              <w:t>Ң</w:t>
            </w:r>
          </w:p>
          <w:p w:rsidR="00284CE1" w:rsidRDefault="0055020D">
            <w:pPr>
              <w:spacing w:line="276" w:lineRule="auto"/>
              <w:jc w:val="center"/>
              <w:rPr>
                <w:rFonts w:ascii="TimBashk" w:hAnsi="TimBashk"/>
                <w:b/>
                <w:lang w:val="be-BY" w:eastAsia="en-US"/>
              </w:rPr>
            </w:pPr>
            <w:r>
              <w:rPr>
                <w:rFonts w:ascii="TimBashk" w:hAnsi="TimBashk"/>
                <w:b/>
                <w:sz w:val="22"/>
                <w:lang w:eastAsia="en-US"/>
              </w:rPr>
              <w:t>БИЛАЛ АУЫЛ</w:t>
            </w:r>
          </w:p>
          <w:p w:rsidR="00284CE1" w:rsidRDefault="0055020D">
            <w:pPr>
              <w:spacing w:line="276" w:lineRule="auto"/>
              <w:jc w:val="center"/>
              <w:rPr>
                <w:rFonts w:ascii="TimBashk" w:hAnsi="TimBashk"/>
                <w:b/>
                <w:lang w:eastAsia="en-US"/>
              </w:rPr>
            </w:pPr>
            <w:r>
              <w:rPr>
                <w:rFonts w:ascii="TimBashk" w:hAnsi="TimBashk"/>
                <w:b/>
                <w:sz w:val="22"/>
                <w:lang w:val="be-BY" w:eastAsia="en-US"/>
              </w:rPr>
              <w:t>СОВЕТЫ АУЫЛ БИЛ</w:t>
            </w:r>
            <w:r>
              <w:rPr>
                <w:b/>
                <w:sz w:val="22"/>
                <w:lang w:val="be-BY" w:eastAsia="en-US"/>
              </w:rPr>
              <w:t>ӘМӘҺЕ</w:t>
            </w:r>
            <w:r>
              <w:rPr>
                <w:rFonts w:ascii="TimBashk" w:hAnsi="TimBashk"/>
                <w:b/>
                <w:sz w:val="22"/>
                <w:lang w:val="be-BY" w:eastAsia="en-US"/>
              </w:rPr>
              <w:t xml:space="preserve"> ХАКИМИ</w:t>
            </w:r>
            <w:r>
              <w:rPr>
                <w:b/>
                <w:sz w:val="22"/>
                <w:lang w:val="be-BY" w:eastAsia="en-US"/>
              </w:rPr>
              <w:t>ӘТЕ</w:t>
            </w:r>
          </w:p>
          <w:p w:rsidR="00284CE1" w:rsidRDefault="0055020D">
            <w:pPr>
              <w:spacing w:line="276" w:lineRule="auto"/>
              <w:rPr>
                <w:rFonts w:ascii="TimBashk" w:hAnsi="TimBashk"/>
                <w:b/>
                <w:lang w:val="be-BY" w:eastAsia="en-US"/>
              </w:rPr>
            </w:pPr>
            <w:r>
              <w:rPr>
                <w:rFonts w:ascii="TimBashk" w:hAnsi="TimBashk"/>
                <w:b/>
                <w:lang w:val="be-BY" w:eastAsia="en-US"/>
              </w:rPr>
              <w:t xml:space="preserve">        </w:t>
            </w:r>
          </w:p>
          <w:p w:rsidR="00284CE1" w:rsidRDefault="0055020D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rFonts w:ascii="TimBashk" w:hAnsi="TimBashk"/>
                <w:b/>
                <w:lang w:val="be-BY" w:eastAsia="en-US"/>
              </w:rPr>
              <w:t xml:space="preserve"> </w:t>
            </w:r>
            <w:r>
              <w:rPr>
                <w:rFonts w:ascii="TimBashk" w:hAnsi="TimBashk"/>
                <w:b/>
                <w:lang w:val="ba-RU" w:eastAsia="en-US"/>
              </w:rPr>
              <w:t xml:space="preserve">    </w:t>
            </w:r>
            <w:r>
              <w:rPr>
                <w:b/>
                <w:sz w:val="18"/>
                <w:szCs w:val="18"/>
                <w:lang w:eastAsia="en-US"/>
              </w:rPr>
              <w:t xml:space="preserve">453666, </w:t>
            </w:r>
            <w:r>
              <w:rPr>
                <w:rFonts w:ascii="TimBashk" w:hAnsi="TimBashk"/>
                <w:b/>
                <w:sz w:val="18"/>
                <w:szCs w:val="18"/>
                <w:lang w:eastAsia="en-US"/>
              </w:rPr>
              <w:t>Билалауылы, З.Биишева урамы,</w:t>
            </w:r>
            <w:r>
              <w:rPr>
                <w:rFonts w:ascii="TimBashk" w:hAnsi="TimBashk"/>
                <w:b/>
                <w:sz w:val="18"/>
                <w:szCs w:val="18"/>
                <w:lang w:val="ba-RU"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19</w:t>
            </w:r>
          </w:p>
          <w:p w:rsidR="00284CE1" w:rsidRDefault="0055020D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val="be-BY" w:eastAsia="en-US"/>
              </w:rPr>
              <w:t xml:space="preserve">                           Тел. 8(34751)4-85-</w:t>
            </w:r>
            <w:r>
              <w:rPr>
                <w:b/>
                <w:sz w:val="18"/>
                <w:szCs w:val="18"/>
                <w:lang w:eastAsia="en-US"/>
              </w:rPr>
              <w:t>30</w:t>
            </w:r>
          </w:p>
          <w:p w:rsidR="00284CE1" w:rsidRDefault="0055020D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                           </w:t>
            </w:r>
            <w:r>
              <w:rPr>
                <w:b/>
                <w:sz w:val="18"/>
                <w:szCs w:val="18"/>
                <w:lang w:val="en-US" w:eastAsia="en-US"/>
              </w:rPr>
              <w:t>bilal</w:t>
            </w:r>
            <w:r>
              <w:rPr>
                <w:b/>
                <w:sz w:val="18"/>
                <w:szCs w:val="18"/>
                <w:lang w:eastAsia="en-US"/>
              </w:rPr>
              <w:t>-</w:t>
            </w:r>
            <w:r>
              <w:rPr>
                <w:b/>
                <w:sz w:val="18"/>
                <w:szCs w:val="18"/>
                <w:lang w:val="en-US" w:eastAsia="en-US"/>
              </w:rPr>
              <w:t>sp</w:t>
            </w:r>
            <w:r>
              <w:rPr>
                <w:b/>
                <w:sz w:val="18"/>
                <w:szCs w:val="18"/>
                <w:lang w:eastAsia="en-US"/>
              </w:rPr>
              <w:t>@</w:t>
            </w:r>
            <w:r>
              <w:rPr>
                <w:b/>
                <w:sz w:val="18"/>
                <w:szCs w:val="18"/>
                <w:lang w:val="en-US" w:eastAsia="en-US"/>
              </w:rPr>
              <w:t>yandex</w:t>
            </w:r>
            <w:r>
              <w:rPr>
                <w:b/>
                <w:sz w:val="18"/>
                <w:szCs w:val="18"/>
                <w:lang w:eastAsia="en-US"/>
              </w:rPr>
              <w:t>.</w:t>
            </w:r>
            <w:r>
              <w:rPr>
                <w:b/>
                <w:sz w:val="18"/>
                <w:szCs w:val="18"/>
                <w:lang w:val="en-US" w:eastAsia="en-US"/>
              </w:rPr>
              <w:t>ru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284CE1" w:rsidRDefault="0055020D">
            <w:pPr>
              <w:spacing w:line="276" w:lineRule="auto"/>
              <w:jc w:val="center"/>
              <w:rPr>
                <w:lang w:val="be-BY" w:eastAsia="en-US"/>
              </w:rPr>
            </w:pPr>
            <w:r>
              <w:object w:dxaOrig="1440" w:dyaOrig="1440" w14:anchorId="13B20B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2.05pt;margin-top:4.1pt;width:60.4pt;height:1in;z-index:251659264;mso-position-horizontal-relative:text;mso-position-vertical-relative:text;mso-width-relative:page;mso-height-relative:page">
                  <v:imagedata r:id="rId8" o:title=""/>
                </v:shape>
                <o:OLEObject Type="Embed" ProgID="MSPhotoEd.3" ShapeID="_x0000_s1026" DrawAspect="Content" ObjectID="_1786197084" r:id="rId9"/>
              </w:object>
            </w:r>
          </w:p>
        </w:tc>
        <w:tc>
          <w:tcPr>
            <w:tcW w:w="438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284CE1" w:rsidRDefault="0055020D">
            <w:pPr>
              <w:spacing w:line="276" w:lineRule="auto"/>
              <w:ind w:left="119" w:firstLine="57"/>
              <w:jc w:val="center"/>
              <w:rPr>
                <w:b/>
                <w:lang w:val="be-BY"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АДМИНИСТРАЦИЯ СЕЛЬСКОГО</w:t>
            </w:r>
          </w:p>
          <w:p w:rsidR="00284CE1" w:rsidRDefault="0055020D">
            <w:pPr>
              <w:spacing w:line="276" w:lineRule="auto"/>
              <w:ind w:left="119" w:firstLine="57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ПОСЕЛЕНИЯ БИЛЯЛОВСКИЙ СЕЛЬСОВЕТ </w:t>
            </w:r>
          </w:p>
          <w:p w:rsidR="00284CE1" w:rsidRDefault="0055020D">
            <w:pPr>
              <w:spacing w:line="276" w:lineRule="auto"/>
              <w:ind w:left="119" w:firstLine="57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МУНИЦИПАЛЬНОГО РАЙОНА</w:t>
            </w:r>
          </w:p>
          <w:p w:rsidR="00284CE1" w:rsidRDefault="0055020D">
            <w:pPr>
              <w:tabs>
                <w:tab w:val="left" w:pos="4166"/>
              </w:tabs>
              <w:spacing w:line="276" w:lineRule="auto"/>
              <w:ind w:left="233" w:firstLine="229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БАЙМАКСКИЙ РАЙОН</w:t>
            </w:r>
          </w:p>
          <w:p w:rsidR="00284CE1" w:rsidRDefault="0055020D">
            <w:pPr>
              <w:tabs>
                <w:tab w:val="left" w:pos="4166"/>
              </w:tabs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           </w:t>
            </w:r>
          </w:p>
          <w:p w:rsidR="00284CE1" w:rsidRDefault="0055020D">
            <w:pPr>
              <w:tabs>
                <w:tab w:val="left" w:pos="4166"/>
              </w:tabs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>
              <w:rPr>
                <w:b/>
                <w:lang w:val="ba-RU" w:eastAsia="en-US"/>
              </w:rPr>
              <w:t xml:space="preserve">        </w:t>
            </w:r>
            <w:r>
              <w:rPr>
                <w:b/>
                <w:sz w:val="18"/>
                <w:szCs w:val="18"/>
                <w:lang w:eastAsia="en-US"/>
              </w:rPr>
              <w:t>453666, с.Билялово,</w:t>
            </w:r>
            <w:r>
              <w:rPr>
                <w:b/>
                <w:sz w:val="18"/>
                <w:szCs w:val="18"/>
                <w:lang w:val="ba-RU"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 xml:space="preserve"> ул.</w:t>
            </w:r>
            <w:r>
              <w:rPr>
                <w:b/>
                <w:sz w:val="18"/>
                <w:szCs w:val="18"/>
                <w:lang w:val="ba-RU"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З.Биишевой,</w:t>
            </w:r>
            <w:r>
              <w:rPr>
                <w:b/>
                <w:sz w:val="18"/>
                <w:szCs w:val="18"/>
                <w:lang w:val="ba-RU"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19</w:t>
            </w:r>
          </w:p>
          <w:p w:rsidR="00284CE1" w:rsidRDefault="0055020D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val="be-BY" w:eastAsia="en-US"/>
              </w:rPr>
              <w:t xml:space="preserve">     Тел. 8(34751)4-85-</w:t>
            </w:r>
            <w:r>
              <w:rPr>
                <w:b/>
                <w:sz w:val="18"/>
                <w:szCs w:val="18"/>
                <w:lang w:eastAsia="en-US"/>
              </w:rPr>
              <w:t>30</w:t>
            </w:r>
          </w:p>
          <w:p w:rsidR="00284CE1" w:rsidRDefault="0055020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    </w:t>
            </w:r>
            <w:r>
              <w:rPr>
                <w:b/>
                <w:sz w:val="18"/>
                <w:szCs w:val="18"/>
                <w:lang w:val="en-US" w:eastAsia="en-US"/>
              </w:rPr>
              <w:t>bilal</w:t>
            </w:r>
            <w:r>
              <w:rPr>
                <w:b/>
                <w:sz w:val="18"/>
                <w:szCs w:val="18"/>
                <w:lang w:eastAsia="en-US"/>
              </w:rPr>
              <w:t>-</w:t>
            </w:r>
            <w:r>
              <w:rPr>
                <w:b/>
                <w:sz w:val="18"/>
                <w:szCs w:val="18"/>
                <w:lang w:val="en-US" w:eastAsia="en-US"/>
              </w:rPr>
              <w:t>sp</w:t>
            </w:r>
            <w:r>
              <w:rPr>
                <w:b/>
                <w:sz w:val="18"/>
                <w:szCs w:val="18"/>
                <w:lang w:eastAsia="en-US"/>
              </w:rPr>
              <w:t>@</w:t>
            </w:r>
            <w:r>
              <w:rPr>
                <w:b/>
                <w:sz w:val="18"/>
                <w:szCs w:val="18"/>
                <w:lang w:val="en-US" w:eastAsia="en-US"/>
              </w:rPr>
              <w:t>yandex</w:t>
            </w:r>
            <w:r>
              <w:rPr>
                <w:b/>
                <w:sz w:val="18"/>
                <w:szCs w:val="18"/>
                <w:lang w:eastAsia="en-US"/>
              </w:rPr>
              <w:t>.</w:t>
            </w:r>
            <w:r>
              <w:rPr>
                <w:b/>
                <w:sz w:val="18"/>
                <w:szCs w:val="18"/>
                <w:lang w:val="en-US" w:eastAsia="en-US"/>
              </w:rPr>
              <w:t>ru</w:t>
            </w:r>
          </w:p>
        </w:tc>
      </w:tr>
    </w:tbl>
    <w:p w:rsidR="00284CE1" w:rsidRDefault="0055020D">
      <w:pPr>
        <w:jc w:val="both"/>
        <w:rPr>
          <w:rFonts w:eastAsia="Times New Roman"/>
          <w:bCs/>
          <w:sz w:val="28"/>
          <w:szCs w:val="28"/>
        </w:rPr>
      </w:pPr>
      <w:r w:rsidRPr="009907FC">
        <w:rPr>
          <w:rFonts w:eastAsia="Times New Roman"/>
          <w:bCs/>
          <w:sz w:val="28"/>
          <w:szCs w:val="28"/>
        </w:rPr>
        <w:t xml:space="preserve">              </w:t>
      </w:r>
      <w:r>
        <w:rPr>
          <w:rFonts w:eastAsia="Times New Roman"/>
          <w:bCs/>
          <w:sz w:val="28"/>
          <w:szCs w:val="28"/>
          <w:lang w:val="ba-RU"/>
        </w:rPr>
        <w:t xml:space="preserve">     ҠАРАР                                    </w:t>
      </w:r>
      <w:r>
        <w:rPr>
          <w:rFonts w:eastAsia="Times New Roman"/>
          <w:bCs/>
          <w:sz w:val="28"/>
          <w:szCs w:val="28"/>
        </w:rPr>
        <w:t>№69                     ПОСТАНОВЛЕНИЕ</w:t>
      </w:r>
    </w:p>
    <w:p w:rsidR="00284CE1" w:rsidRDefault="0055020D">
      <w:pPr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         26 август 2024 й                                                          26 августа 2024 г.</w:t>
      </w:r>
    </w:p>
    <w:p w:rsidR="00284CE1" w:rsidRDefault="0055020D">
      <w:pPr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                                                  </w:t>
      </w:r>
    </w:p>
    <w:p w:rsidR="00284CE1" w:rsidRDefault="0055020D">
      <w:pPr>
        <w:jc w:val="center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об уточнении сведений о кадастровых номерах объектов адресации,</w:t>
      </w:r>
    </w:p>
    <w:p w:rsidR="00284CE1" w:rsidRDefault="0055020D">
      <w:pPr>
        <w:jc w:val="center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содержащихся в Государственном адресном реестре, находящихся на территории сельского поселения </w:t>
      </w:r>
      <w:r>
        <w:rPr>
          <w:rFonts w:eastAsia="Times New Roman"/>
          <w:sz w:val="28"/>
          <w:szCs w:val="28"/>
        </w:rPr>
        <w:t>Биляловский</w:t>
      </w:r>
      <w:r>
        <w:rPr>
          <w:rFonts w:eastAsia="Times New Roman"/>
          <w:bCs/>
          <w:sz w:val="28"/>
          <w:szCs w:val="28"/>
        </w:rPr>
        <w:t xml:space="preserve"> сельсовет </w:t>
      </w:r>
      <w:r>
        <w:rPr>
          <w:rFonts w:eastAsia="Times New Roman"/>
          <w:sz w:val="28"/>
          <w:szCs w:val="28"/>
        </w:rPr>
        <w:t>Баймакского</w:t>
      </w:r>
      <w:r>
        <w:rPr>
          <w:rFonts w:eastAsia="Times New Roman"/>
          <w:bCs/>
          <w:sz w:val="28"/>
          <w:szCs w:val="28"/>
        </w:rPr>
        <w:t xml:space="preserve"> муниципа</w:t>
      </w:r>
      <w:r>
        <w:rPr>
          <w:rFonts w:eastAsia="Times New Roman"/>
          <w:bCs/>
          <w:sz w:val="28"/>
          <w:szCs w:val="28"/>
        </w:rPr>
        <w:t>льного района Республики Башкортостан</w:t>
      </w:r>
    </w:p>
    <w:p w:rsidR="00284CE1" w:rsidRDefault="00284CE1">
      <w:pPr>
        <w:jc w:val="both"/>
        <w:rPr>
          <w:rFonts w:eastAsia="Times New Roman"/>
          <w:bCs/>
          <w:sz w:val="28"/>
          <w:szCs w:val="28"/>
        </w:rPr>
      </w:pPr>
      <w:bookmarkStart w:id="0" w:name="_GoBack"/>
      <w:bookmarkEnd w:id="0"/>
    </w:p>
    <w:p w:rsidR="00284CE1" w:rsidRDefault="00284CE1">
      <w:pPr>
        <w:jc w:val="center"/>
        <w:rPr>
          <w:rFonts w:eastAsia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10"/>
        <w:gridCol w:w="2270"/>
        <w:gridCol w:w="5741"/>
      </w:tblGrid>
      <w:tr w:rsidR="00284CE1">
        <w:trPr>
          <w:trHeight w:val="986"/>
        </w:trPr>
        <w:tc>
          <w:tcPr>
            <w:tcW w:w="2285" w:type="dxa"/>
            <w:vAlign w:val="center"/>
          </w:tcPr>
          <w:p w:rsidR="00284CE1" w:rsidRDefault="0055020D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Уточняемый кадастровый номер (как есть в ГАР)</w:t>
            </w:r>
          </w:p>
        </w:tc>
        <w:tc>
          <w:tcPr>
            <w:tcW w:w="2152" w:type="dxa"/>
            <w:vAlign w:val="center"/>
          </w:tcPr>
          <w:p w:rsidR="00284CE1" w:rsidRDefault="0055020D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Уточненный кадастровый номер (как должно быть в ГАР)</w:t>
            </w:r>
          </w:p>
        </w:tc>
        <w:tc>
          <w:tcPr>
            <w:tcW w:w="5908" w:type="dxa"/>
            <w:vAlign w:val="center"/>
          </w:tcPr>
          <w:p w:rsidR="00284CE1" w:rsidRDefault="0055020D">
            <w:pPr>
              <w:tabs>
                <w:tab w:val="left" w:pos="142"/>
              </w:tabs>
              <w:autoSpaceDE w:val="0"/>
              <w:autoSpaceDN w:val="0"/>
              <w:spacing w:before="180" w:after="180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Адрес объекта адресации</w:t>
            </w:r>
          </w:p>
        </w:tc>
      </w:tr>
      <w:tr w:rsidR="00284CE1">
        <w:trPr>
          <w:trHeight w:val="685"/>
        </w:trPr>
        <w:tc>
          <w:tcPr>
            <w:tcW w:w="2285" w:type="dxa"/>
            <w:vAlign w:val="center"/>
          </w:tcPr>
          <w:p w:rsidR="00284CE1" w:rsidRDefault="0055020D">
            <w:pPr>
              <w:tabs>
                <w:tab w:val="left" w:pos="142"/>
              </w:tabs>
              <w:autoSpaceDE w:val="0"/>
              <w:autoSpaceDN w:val="0"/>
              <w:spacing w:before="180" w:after="180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02:06:280</w:t>
            </w:r>
            <w:r>
              <w:rPr>
                <w:color w:val="000000"/>
                <w:sz w:val="28"/>
                <w:szCs w:val="28"/>
              </w:rPr>
              <w:t>7</w:t>
            </w:r>
            <w:r>
              <w:rPr>
                <w:color w:val="000000"/>
                <w:sz w:val="28"/>
                <w:szCs w:val="28"/>
              </w:rPr>
              <w:t>01:0</w:t>
            </w:r>
            <w:r>
              <w:rPr>
                <w:color w:val="000000"/>
                <w:sz w:val="28"/>
                <w:szCs w:val="28"/>
              </w:rPr>
              <w:t>196</w:t>
            </w:r>
          </w:p>
        </w:tc>
        <w:tc>
          <w:tcPr>
            <w:tcW w:w="2152" w:type="dxa"/>
            <w:vAlign w:val="center"/>
          </w:tcPr>
          <w:p w:rsidR="00284CE1" w:rsidRDefault="0055020D">
            <w:pPr>
              <w:tabs>
                <w:tab w:val="left" w:pos="142"/>
              </w:tabs>
              <w:autoSpaceDE w:val="0"/>
              <w:autoSpaceDN w:val="0"/>
              <w:spacing w:before="180" w:after="180"/>
              <w:contextualSpacing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02:06:280</w:t>
            </w:r>
            <w:r>
              <w:rPr>
                <w:color w:val="000000"/>
                <w:sz w:val="28"/>
                <w:szCs w:val="28"/>
              </w:rPr>
              <w:t>7</w:t>
            </w:r>
            <w:r>
              <w:rPr>
                <w:color w:val="000000"/>
                <w:sz w:val="28"/>
                <w:szCs w:val="28"/>
              </w:rPr>
              <w:t>01:</w:t>
            </w:r>
            <w:r>
              <w:rPr>
                <w:color w:val="000000"/>
                <w:sz w:val="28"/>
                <w:szCs w:val="28"/>
              </w:rPr>
              <w:t>206</w:t>
            </w:r>
          </w:p>
        </w:tc>
        <w:tc>
          <w:tcPr>
            <w:tcW w:w="5908" w:type="dxa"/>
            <w:vAlign w:val="center"/>
          </w:tcPr>
          <w:p w:rsidR="00284CE1" w:rsidRDefault="0055020D">
            <w:pPr>
              <w:tabs>
                <w:tab w:val="left" w:pos="142"/>
              </w:tabs>
              <w:autoSpaceDE w:val="0"/>
              <w:autoSpaceDN w:val="0"/>
              <w:spacing w:before="180" w:after="180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Российская Федерация, Республика Башкортостан, Баймакский муниципальный район, Сельское поселение Биляловский сельсовет, </w:t>
            </w:r>
            <w:r>
              <w:rPr>
                <w:rFonts w:eastAsia="Times New Roman"/>
                <w:sz w:val="28"/>
                <w:szCs w:val="28"/>
              </w:rPr>
              <w:t>деревня Семеново</w:t>
            </w:r>
            <w:r>
              <w:rPr>
                <w:rFonts w:eastAsia="Times New Roman"/>
                <w:sz w:val="28"/>
                <w:szCs w:val="28"/>
              </w:rPr>
              <w:t xml:space="preserve">, улица </w:t>
            </w:r>
            <w:r>
              <w:rPr>
                <w:rFonts w:eastAsia="Times New Roman"/>
                <w:sz w:val="28"/>
                <w:szCs w:val="28"/>
              </w:rPr>
              <w:t>Дружба</w:t>
            </w:r>
            <w:r>
              <w:rPr>
                <w:rFonts w:eastAsia="Times New Roman"/>
                <w:sz w:val="28"/>
                <w:szCs w:val="28"/>
              </w:rPr>
              <w:t xml:space="preserve">, дом </w:t>
            </w:r>
            <w:r>
              <w:rPr>
                <w:rFonts w:eastAsia="Times New Roman"/>
                <w:sz w:val="28"/>
                <w:szCs w:val="28"/>
              </w:rPr>
              <w:t>20</w:t>
            </w:r>
          </w:p>
          <w:p w:rsidR="00284CE1" w:rsidRDefault="0055020D">
            <w:pPr>
              <w:tabs>
                <w:tab w:val="left" w:pos="142"/>
              </w:tabs>
              <w:autoSpaceDE w:val="0"/>
              <w:autoSpaceDN w:val="0"/>
              <w:spacing w:before="180" w:after="18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Уникальный номер адреса объекта адресации в ГАР</w:t>
            </w:r>
            <w:r>
              <w:rPr>
                <w:color w:val="000000"/>
                <w:sz w:val="28"/>
                <w:szCs w:val="28"/>
              </w:rPr>
              <w:t xml:space="preserve">: </w:t>
            </w:r>
          </w:p>
          <w:p w:rsidR="00284CE1" w:rsidRDefault="0055020D">
            <w:pPr>
              <w:tabs>
                <w:tab w:val="left" w:pos="142"/>
              </w:tabs>
              <w:autoSpaceDE w:val="0"/>
              <w:autoSpaceDN w:val="0"/>
              <w:spacing w:before="180" w:after="180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sans-serif"/>
                <w:color w:val="2D2F39"/>
                <w:sz w:val="28"/>
                <w:szCs w:val="28"/>
                <w:shd w:val="clear" w:color="auto" w:fill="FFFFFF"/>
              </w:rPr>
              <w:t>7f2ea21c-9cd9-4051-917d-2db07b3920f0</w:t>
            </w:r>
          </w:p>
        </w:tc>
      </w:tr>
    </w:tbl>
    <w:p w:rsidR="00284CE1" w:rsidRDefault="00284CE1">
      <w:pPr>
        <w:tabs>
          <w:tab w:val="left" w:pos="142"/>
        </w:tabs>
        <w:autoSpaceDE w:val="0"/>
        <w:autoSpaceDN w:val="0"/>
        <w:spacing w:before="180" w:after="180"/>
        <w:contextualSpacing/>
        <w:jc w:val="both"/>
        <w:rPr>
          <w:rFonts w:eastAsia="Times New Roman"/>
        </w:rPr>
      </w:pPr>
    </w:p>
    <w:p w:rsidR="00284CE1" w:rsidRDefault="00284CE1">
      <w:pPr>
        <w:spacing w:before="180" w:after="180"/>
        <w:contextualSpacing/>
        <w:jc w:val="both"/>
        <w:rPr>
          <w:rFonts w:eastAsia="Times New Roman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526"/>
      </w:tblGrid>
      <w:tr w:rsidR="00284CE1">
        <w:tc>
          <w:tcPr>
            <w:tcW w:w="9526" w:type="dxa"/>
          </w:tcPr>
          <w:p w:rsidR="00284CE1" w:rsidRDefault="0055020D">
            <w:pPr>
              <w:tabs>
                <w:tab w:val="left" w:pos="142"/>
              </w:tabs>
              <w:autoSpaceDE w:val="0"/>
              <w:autoSpaceDN w:val="0"/>
              <w:spacing w:before="180" w:after="180"/>
              <w:contextualSpacing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   </w:t>
            </w:r>
            <w:r>
              <w:rPr>
                <w:rFonts w:eastAsia="Times New Roman"/>
              </w:rPr>
              <w:t xml:space="preserve"> </w:t>
            </w:r>
          </w:p>
          <w:p w:rsidR="00284CE1" w:rsidRDefault="00284CE1">
            <w:pPr>
              <w:tabs>
                <w:tab w:val="left" w:pos="142"/>
              </w:tabs>
              <w:autoSpaceDE w:val="0"/>
              <w:autoSpaceDN w:val="0"/>
              <w:spacing w:before="180" w:after="180"/>
              <w:contextualSpacing/>
              <w:jc w:val="both"/>
              <w:rPr>
                <w:rFonts w:eastAsia="Times New Roman"/>
              </w:rPr>
            </w:pPr>
          </w:p>
          <w:p w:rsidR="00284CE1" w:rsidRDefault="0055020D">
            <w:pPr>
              <w:tabs>
                <w:tab w:val="left" w:pos="142"/>
              </w:tabs>
              <w:autoSpaceDE w:val="0"/>
              <w:autoSpaceDN w:val="0"/>
              <w:spacing w:before="180" w:after="180"/>
              <w:ind w:firstLineChars="250" w:firstLine="700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Глава сельского поселения</w:t>
            </w:r>
          </w:p>
          <w:p w:rsidR="00284CE1" w:rsidRDefault="0055020D">
            <w:pPr>
              <w:tabs>
                <w:tab w:val="left" w:pos="142"/>
              </w:tabs>
              <w:autoSpaceDE w:val="0"/>
              <w:autoSpaceDN w:val="0"/>
              <w:spacing w:before="180" w:after="180"/>
              <w:ind w:firstLineChars="250" w:firstLine="700"/>
              <w:contextualSpacing/>
              <w:jc w:val="both"/>
              <w:rPr>
                <w:rFonts w:eastAsia="Times New Roman"/>
              </w:rPr>
            </w:pPr>
            <w:r>
              <w:rPr>
                <w:rFonts w:eastAsia="Times New Roman"/>
                <w:sz w:val="28"/>
                <w:szCs w:val="28"/>
              </w:rPr>
              <w:t>Биляловский</w:t>
            </w:r>
            <w:r>
              <w:rPr>
                <w:rFonts w:eastAsia="Times New Roman"/>
                <w:sz w:val="28"/>
                <w:szCs w:val="28"/>
              </w:rPr>
              <w:t xml:space="preserve"> сельсовет</w:t>
            </w:r>
            <w:r>
              <w:rPr>
                <w:rFonts w:eastAsia="Times New Roman"/>
                <w:sz w:val="28"/>
                <w:szCs w:val="28"/>
              </w:rPr>
              <w:t xml:space="preserve">                 </w:t>
            </w:r>
            <w:r>
              <w:rPr>
                <w:rFonts w:eastAsia="Times New Roman"/>
                <w:sz w:val="28"/>
                <w:szCs w:val="28"/>
              </w:rPr>
              <w:t xml:space="preserve">                Д.Р.Исаньюлов</w:t>
            </w:r>
          </w:p>
        </w:tc>
      </w:tr>
      <w:tr w:rsidR="00284CE1">
        <w:tc>
          <w:tcPr>
            <w:tcW w:w="9526" w:type="dxa"/>
          </w:tcPr>
          <w:p w:rsidR="00284CE1" w:rsidRDefault="00284CE1">
            <w:pPr>
              <w:autoSpaceDE w:val="0"/>
              <w:autoSpaceDN w:val="0"/>
              <w:rPr>
                <w:rFonts w:eastAsia="Times New Roman"/>
              </w:rPr>
            </w:pPr>
          </w:p>
        </w:tc>
      </w:tr>
    </w:tbl>
    <w:p w:rsidR="00284CE1" w:rsidRDefault="00284CE1">
      <w:pPr>
        <w:pStyle w:val="ConsPlusNonformat"/>
        <w:widowControl/>
        <w:jc w:val="both"/>
        <w:rPr>
          <w:sz w:val="26"/>
          <w:szCs w:val="26"/>
        </w:rPr>
      </w:pPr>
    </w:p>
    <w:sectPr w:rsidR="00284CE1" w:rsidSect="009907F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20D" w:rsidRDefault="0055020D">
      <w:r>
        <w:separator/>
      </w:r>
    </w:p>
  </w:endnote>
  <w:endnote w:type="continuationSeparator" w:id="0">
    <w:p w:rsidR="0055020D" w:rsidRDefault="00550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Bashk">
    <w:altName w:val="Times New Roman"/>
    <w:charset w:val="CC"/>
    <w:family w:val="roman"/>
    <w:pitch w:val="default"/>
    <w:sig w:usb0="00000000" w:usb1="00000000" w:usb2="00000000" w:usb3="00000000" w:csb0="00000004" w:csb1="00000000"/>
  </w:font>
  <w:font w:name="sans-serif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20D" w:rsidRDefault="0055020D">
      <w:r>
        <w:separator/>
      </w:r>
    </w:p>
  </w:footnote>
  <w:footnote w:type="continuationSeparator" w:id="0">
    <w:p w:rsidR="0055020D" w:rsidRDefault="005502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5A0F40"/>
    <w:rsid w:val="00016789"/>
    <w:rsid w:val="000416EE"/>
    <w:rsid w:val="000623DE"/>
    <w:rsid w:val="000849F5"/>
    <w:rsid w:val="000E5602"/>
    <w:rsid w:val="00102447"/>
    <w:rsid w:val="0020284E"/>
    <w:rsid w:val="00227093"/>
    <w:rsid w:val="00284CE1"/>
    <w:rsid w:val="00406353"/>
    <w:rsid w:val="004157CD"/>
    <w:rsid w:val="004269A2"/>
    <w:rsid w:val="00474582"/>
    <w:rsid w:val="004B11F9"/>
    <w:rsid w:val="0051188E"/>
    <w:rsid w:val="00543A98"/>
    <w:rsid w:val="0055020D"/>
    <w:rsid w:val="00560E44"/>
    <w:rsid w:val="00565454"/>
    <w:rsid w:val="005A0F40"/>
    <w:rsid w:val="005C1848"/>
    <w:rsid w:val="005D2863"/>
    <w:rsid w:val="005E6A12"/>
    <w:rsid w:val="006056AC"/>
    <w:rsid w:val="006553EF"/>
    <w:rsid w:val="0067419E"/>
    <w:rsid w:val="0069073B"/>
    <w:rsid w:val="00700E45"/>
    <w:rsid w:val="00715088"/>
    <w:rsid w:val="0075321B"/>
    <w:rsid w:val="008035E0"/>
    <w:rsid w:val="00827973"/>
    <w:rsid w:val="008357B4"/>
    <w:rsid w:val="0086228B"/>
    <w:rsid w:val="00862A30"/>
    <w:rsid w:val="00871468"/>
    <w:rsid w:val="008F3CD6"/>
    <w:rsid w:val="009907FC"/>
    <w:rsid w:val="009A1AA4"/>
    <w:rsid w:val="009E729D"/>
    <w:rsid w:val="00A160CF"/>
    <w:rsid w:val="00A842A4"/>
    <w:rsid w:val="00A979DF"/>
    <w:rsid w:val="00AC3EAF"/>
    <w:rsid w:val="00B02369"/>
    <w:rsid w:val="00B23F12"/>
    <w:rsid w:val="00B37DF8"/>
    <w:rsid w:val="00B46B87"/>
    <w:rsid w:val="00B5007F"/>
    <w:rsid w:val="00B510E5"/>
    <w:rsid w:val="00B96D9C"/>
    <w:rsid w:val="00BC268F"/>
    <w:rsid w:val="00CA1900"/>
    <w:rsid w:val="00CA20DB"/>
    <w:rsid w:val="00CB06E0"/>
    <w:rsid w:val="00DB694F"/>
    <w:rsid w:val="00DF42C9"/>
    <w:rsid w:val="00E373D8"/>
    <w:rsid w:val="00EA233A"/>
    <w:rsid w:val="00EB4299"/>
    <w:rsid w:val="00ED6A7D"/>
    <w:rsid w:val="00F25EDF"/>
    <w:rsid w:val="00F83C48"/>
    <w:rsid w:val="00FD25DD"/>
    <w:rsid w:val="00FE566F"/>
    <w:rsid w:val="00FF3FB2"/>
    <w:rsid w:val="630446EB"/>
    <w:rsid w:val="7F16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  <w15:docId w15:val="{5CFDEDC2-F21C-4ABE-BD47-76556547E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eastAsia="Times New Roman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9907F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907F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E5655FC-3E43-4C85-B1E0-F85EE1CED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Биляловский с.с</dc:creator>
  <cp:lastModifiedBy>Admin</cp:lastModifiedBy>
  <cp:revision>29</cp:revision>
  <cp:lastPrinted>2024-08-26T12:05:00Z</cp:lastPrinted>
  <dcterms:created xsi:type="dcterms:W3CDTF">2020-08-13T05:52:00Z</dcterms:created>
  <dcterms:modified xsi:type="dcterms:W3CDTF">2024-08-26T12:05:00Z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F6A64FD4EEBF485685BA6BF5D304A3D8_12</vt:lpwstr>
  </property>
</Properties>
</file>