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F0A2" w14:textId="371711FF" w:rsidR="00F24E40" w:rsidRDefault="008B702B" w:rsidP="008B702B">
      <w:pPr>
        <w:pStyle w:val="docdata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О государственной регистрации прав на объекты недвижимого имущества</w:t>
      </w:r>
    </w:p>
    <w:p w14:paraId="0B1A3DB4" w14:textId="77777777" w:rsidR="008B702B" w:rsidRDefault="008B702B" w:rsidP="008B702B">
      <w:pPr>
        <w:pStyle w:val="docdata"/>
        <w:spacing w:before="0" w:beforeAutospacing="0" w:after="0" w:afterAutospacing="0"/>
        <w:ind w:firstLine="709"/>
        <w:jc w:val="center"/>
      </w:pPr>
    </w:p>
    <w:p w14:paraId="2B9A0FD0" w14:textId="4A5273FD" w:rsidR="00954F47" w:rsidRPr="00954F47" w:rsidRDefault="00954F47" w:rsidP="008B7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54F47">
        <w:rPr>
          <w:color w:val="333333"/>
        </w:rPr>
        <w:t xml:space="preserve">Администрация муниципального района Баймакский район Республики Башкортостан информирует о том, что в соответствии  с Федеральным законом от 30.12.2020 N 518-ФЗ «О внесении изменений в отдельные законодательные акты Российской Федерации» (далее – Закон №518-ФЗ) органы местного самоуправления городского и сельских поселений осуществляют мероприятия по выявлению правообладателей ранее </w:t>
      </w:r>
      <w:r w:rsidR="00425165" w:rsidRPr="00954F47">
        <w:rPr>
          <w:color w:val="333333"/>
        </w:rPr>
        <w:t>учтённых</w:t>
      </w:r>
      <w:r w:rsidRPr="00954F47">
        <w:rPr>
          <w:color w:val="333333"/>
        </w:rPr>
        <w:t xml:space="preserve"> объектов недвижимости и обеспечивают внесение в Единый государственный реестр недвижимости (далее – ЕГРН) сведения о правообладателях данных объектов.</w:t>
      </w:r>
    </w:p>
    <w:p w14:paraId="505D5748" w14:textId="77777777" w:rsidR="00954F47" w:rsidRPr="00954F47" w:rsidRDefault="00954F47" w:rsidP="008B7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54F47">
        <w:rPr>
          <w:color w:val="333333"/>
        </w:rPr>
        <w:t>В соответствии со ст.131 Гражданского кодекса РФ право собственности подлежит государственной регистрации в едином государственном реестре.</w:t>
      </w:r>
    </w:p>
    <w:p w14:paraId="27EA5241" w14:textId="34311AB2" w:rsidR="00954F47" w:rsidRPr="00954F47" w:rsidRDefault="00954F47" w:rsidP="008B7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54F47">
        <w:rPr>
          <w:color w:val="333333"/>
        </w:rPr>
        <w:t xml:space="preserve">Отсутствие в ЕГРН сведений о правообладателях объектов недвижимости у граждан и организаций могут повлечь судебные споры, сложности в оформлении наследства, невозможность распорядиться объектом недвижимости (например, </w:t>
      </w:r>
      <w:r w:rsidR="00425165" w:rsidRPr="00954F47">
        <w:rPr>
          <w:color w:val="333333"/>
        </w:rPr>
        <w:t>путём</w:t>
      </w:r>
      <w:r w:rsidRPr="00954F47">
        <w:rPr>
          <w:color w:val="333333"/>
        </w:rPr>
        <w:t xml:space="preserve"> его продажи, мены, дарения). Владение земельным участком без оформления прав на него </w:t>
      </w:r>
      <w:r w:rsidR="00425165" w:rsidRPr="00954F47">
        <w:rPr>
          <w:color w:val="333333"/>
        </w:rPr>
        <w:t>влечёт</w:t>
      </w:r>
      <w:r w:rsidRPr="00954F47">
        <w:rPr>
          <w:color w:val="333333"/>
        </w:rPr>
        <w:t xml:space="preserve"> административную ответственность в соответствии со ст.7.1 КоАП РФ   с наложением административного штрафа. </w:t>
      </w:r>
    </w:p>
    <w:p w14:paraId="63624D12" w14:textId="0CA79A0E" w:rsidR="00954F47" w:rsidRPr="00954F47" w:rsidRDefault="00954F47" w:rsidP="008B7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54F47">
        <w:rPr>
          <w:color w:val="333333"/>
        </w:rPr>
        <w:t xml:space="preserve">Государственная регистрация права </w:t>
      </w:r>
      <w:proofErr w:type="gramStart"/>
      <w:r w:rsidRPr="00954F47">
        <w:rPr>
          <w:color w:val="333333"/>
        </w:rPr>
        <w:t>собственности  на</w:t>
      </w:r>
      <w:proofErr w:type="gramEnd"/>
      <w:r w:rsidRPr="00954F47">
        <w:rPr>
          <w:color w:val="333333"/>
        </w:rPr>
        <w:t xml:space="preserve"> объекты недвижимого имущества осуществляется территориальным отделом Управления Росреестра по РБ в соответствии с  Федеральным закон «О государственной регистрации недвижимости» от 13.07.2015 N 218-ФЗ. </w:t>
      </w:r>
      <w:r w:rsidR="00425165" w:rsidRPr="00954F47">
        <w:rPr>
          <w:color w:val="333333"/>
        </w:rPr>
        <w:t>Приём</w:t>
      </w:r>
      <w:r w:rsidRPr="00954F47">
        <w:rPr>
          <w:color w:val="333333"/>
        </w:rPr>
        <w:t xml:space="preserve"> заявлений о государственной регистрации осуществляется в офисах РГАУ «Многофункциональный центр» РБ (г. Баймак, пр. С.</w:t>
      </w:r>
      <w:r w:rsidR="00425165">
        <w:rPr>
          <w:color w:val="333333"/>
        </w:rPr>
        <w:t xml:space="preserve"> </w:t>
      </w:r>
      <w:r w:rsidRPr="00954F47">
        <w:rPr>
          <w:color w:val="333333"/>
        </w:rPr>
        <w:t>Юлаева, д. 25</w:t>
      </w:r>
      <w:r w:rsidR="00425165">
        <w:rPr>
          <w:color w:val="333333"/>
        </w:rPr>
        <w:t>).</w:t>
      </w:r>
    </w:p>
    <w:p w14:paraId="4D3393FD" w14:textId="77777777" w:rsidR="00954F47" w:rsidRPr="00954F47" w:rsidRDefault="00954F47" w:rsidP="008B7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54F47">
        <w:rPr>
          <w:color w:val="333333"/>
        </w:rPr>
        <w:t>Основанием для государственной регистрации прав могут являться государственные акты о предоставлении земельных участков, регистрационные удостоверения бюро технической инвентаризации, свидетельства и иные правоустанавливающие документы.</w:t>
      </w:r>
    </w:p>
    <w:p w14:paraId="5543F44E" w14:textId="3856E408" w:rsidR="00A677E2" w:rsidRDefault="00954F47" w:rsidP="008B7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54F47">
        <w:rPr>
          <w:color w:val="333333"/>
        </w:rPr>
        <w:t xml:space="preserve">Государственная регистрация </w:t>
      </w:r>
      <w:proofErr w:type="gramStart"/>
      <w:r w:rsidRPr="00954F47">
        <w:rPr>
          <w:color w:val="333333"/>
        </w:rPr>
        <w:t>прав  на</w:t>
      </w:r>
      <w:proofErr w:type="gramEnd"/>
      <w:r w:rsidRPr="00954F47">
        <w:rPr>
          <w:color w:val="333333"/>
        </w:rPr>
        <w:t xml:space="preserve"> земельные участки с </w:t>
      </w:r>
      <w:r w:rsidR="00425165" w:rsidRPr="00954F47">
        <w:rPr>
          <w:color w:val="333333"/>
        </w:rPr>
        <w:t>разрешённым</w:t>
      </w:r>
      <w:r w:rsidRPr="00954F47">
        <w:rPr>
          <w:color w:val="333333"/>
        </w:rPr>
        <w:t xml:space="preserve"> использованием «для ведения личного подсобного хозяйства</w:t>
      </w:r>
      <w:r w:rsidR="00A677E2">
        <w:rPr>
          <w:color w:val="333333"/>
        </w:rPr>
        <w:t>»</w:t>
      </w:r>
      <w:r w:rsidRPr="00954F47">
        <w:rPr>
          <w:color w:val="333333"/>
        </w:rPr>
        <w:t xml:space="preserve"> и находящихся на них объектов недвижимости возможна </w:t>
      </w:r>
      <w:r w:rsidR="004D3938" w:rsidRPr="00954F47">
        <w:rPr>
          <w:color w:val="333333"/>
        </w:rPr>
        <w:t>путём</w:t>
      </w:r>
      <w:r w:rsidRPr="00954F47">
        <w:rPr>
          <w:color w:val="333333"/>
        </w:rPr>
        <w:t xml:space="preserve"> обращения граждан в администрацию поселения при наличии записей в </w:t>
      </w:r>
      <w:proofErr w:type="spellStart"/>
      <w:r w:rsidRPr="00954F47">
        <w:rPr>
          <w:color w:val="333333"/>
        </w:rPr>
        <w:t>похозяйственных</w:t>
      </w:r>
      <w:proofErr w:type="spellEnd"/>
      <w:r w:rsidRPr="00954F47">
        <w:rPr>
          <w:color w:val="333333"/>
        </w:rPr>
        <w:t xml:space="preserve"> книгах.</w:t>
      </w:r>
      <w:r w:rsidR="00A677E2">
        <w:rPr>
          <w:color w:val="333333"/>
        </w:rPr>
        <w:t xml:space="preserve"> </w:t>
      </w:r>
    </w:p>
    <w:p w14:paraId="64C28BB6" w14:textId="2A5DF979" w:rsidR="00954F47" w:rsidRPr="008B702B" w:rsidRDefault="00A677E2" w:rsidP="008B7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порядок применяется, если земельный участок был предоставлен гражданину до 30.10.2001 на праве собственности, пожизненного наследуемого владения или постоянного (бессрочного) пользования либо если в акте, свидетельстве или другом документе, устанавливающих или удостоверяющих право гражданина на указанный земельный участок, не указано право, на котором предоставлен указанный земельный участок, или невозможно определить вид этого права.</w:t>
      </w:r>
    </w:p>
    <w:p w14:paraId="62AFD057" w14:textId="5EA9F719" w:rsidR="008B702B" w:rsidRDefault="008B702B" w:rsidP="008B702B">
      <w:pPr>
        <w:pStyle w:val="a3"/>
        <w:spacing w:before="0" w:beforeAutospacing="0" w:after="0" w:afterAutospacing="0"/>
        <w:ind w:firstLine="709"/>
        <w:jc w:val="both"/>
      </w:pPr>
      <w:r>
        <w:t>Если оформить право собственности на земельный участок под индивидуальным жилым домом по каким-либо причинам не представляется возможным, потребуется обращение в суд</w:t>
      </w:r>
      <w:r>
        <w:t>.</w:t>
      </w:r>
    </w:p>
    <w:p w14:paraId="0DD88030" w14:textId="347DE990" w:rsidR="008B702B" w:rsidRDefault="008B702B" w:rsidP="008B702B">
      <w:pPr>
        <w:pStyle w:val="a3"/>
        <w:spacing w:before="0" w:beforeAutospacing="0" w:after="0" w:afterAutospacing="0"/>
        <w:ind w:firstLine="709"/>
        <w:jc w:val="both"/>
      </w:pPr>
      <w:r>
        <w:t>В зависимости от ситуации основаниями для признания права собственности на земельный участок могут являться, в частности, следующие обстоятельства</w:t>
      </w:r>
      <w:r>
        <w:t>:</w:t>
      </w:r>
    </w:p>
    <w:p w14:paraId="45BA581A" w14:textId="33CC1AAF" w:rsidR="008B702B" w:rsidRDefault="008B702B" w:rsidP="008B702B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>
        <w:t>гражданин владеет и пользуется земельным участком на праве постоянного (бессрочного) пользования или пожизненного наследуемого владения, однако документы на земельный участок утеряны либо оформлены с нарушениями, что препятствует упрощенной регистрации права собственности гражданина на такой участок;</w:t>
      </w:r>
    </w:p>
    <w:p w14:paraId="18D2ACCC" w14:textId="01A4F273" w:rsidR="008B702B" w:rsidRDefault="008B702B" w:rsidP="008B702B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>
        <w:t>гражданин добросовестно, открыто и непрерывно владеет земельным участком как своим собственным не менее 15 лет. В этом случае может быть предъявлен иск о признании права собственности в силу приобретательной давности к прежнему собственнику земельного участка либо подано заявление об установлении факта владения имуществом в течение указанного срока, если прежний собственник неизвестен;</w:t>
      </w:r>
    </w:p>
    <w:p w14:paraId="633246D7" w14:textId="2DE7129E" w:rsidR="00954F47" w:rsidRPr="008B702B" w:rsidRDefault="008B702B" w:rsidP="008B702B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- </w:t>
      </w:r>
      <w:r>
        <w:t>земельный участок принадлежал наследодателю, наследником которого является гражданин, но документы на него не были оформлены надлежащим образом. В этом случае можно до истечения срока принятия наследства заявить требование о включении земельного участка в состав наследства, а если в указанный срок решение не было вынесено - требование о признании права собственности в порядке наследования.</w:t>
      </w:r>
    </w:p>
    <w:p w14:paraId="531A9E8F" w14:textId="14A0589B" w:rsidR="00954F47" w:rsidRPr="00954F47" w:rsidRDefault="00954F47" w:rsidP="008B7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54F47">
        <w:rPr>
          <w:color w:val="333333"/>
        </w:rPr>
        <w:t>Списки объектов недвижимости, в отношении которых отсутствуют сведения о правообладателях, размещены на сайте администрации района по адресу: </w:t>
      </w:r>
      <w:hyperlink r:id="rId4" w:history="1">
        <w:r w:rsidRPr="00954F47">
          <w:rPr>
            <w:rStyle w:val="a4"/>
            <w:u w:val="none"/>
          </w:rPr>
          <w:t>https://baimak.bashkortostan.ru</w:t>
        </w:r>
        <w:r w:rsidRPr="00954F47">
          <w:rPr>
            <w:rStyle w:val="a4"/>
            <w:u w:val="none"/>
          </w:rPr>
          <w:t>/</w:t>
        </w:r>
        <w:r w:rsidRPr="00954F47">
          <w:rPr>
            <w:rStyle w:val="a4"/>
            <w:u w:val="none"/>
          </w:rPr>
          <w:t>activity/29802/</w:t>
        </w:r>
      </w:hyperlink>
      <w:r w:rsidRPr="00954F47">
        <w:rPr>
          <w:color w:val="333333"/>
        </w:rPr>
        <w:t>. (раздел «Деятельность» - «выявление правообладателей объектов недвижимости»).</w:t>
      </w:r>
    </w:p>
    <w:p w14:paraId="3F41C205" w14:textId="3B8EC045" w:rsidR="00954F47" w:rsidRPr="00B31559" w:rsidRDefault="00954F47" w:rsidP="008B7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 w:rsidRPr="00954F47">
        <w:rPr>
          <w:color w:val="333333"/>
        </w:rPr>
        <w:t xml:space="preserve">Личный </w:t>
      </w:r>
      <w:r w:rsidR="00E80A76" w:rsidRPr="00954F47">
        <w:rPr>
          <w:color w:val="333333"/>
        </w:rPr>
        <w:t>приём</w:t>
      </w:r>
      <w:r w:rsidRPr="00954F47">
        <w:rPr>
          <w:color w:val="333333"/>
        </w:rPr>
        <w:t xml:space="preserve"> граждан осуществляется землеустроителями администраций</w:t>
      </w:r>
      <w:r w:rsidR="00B31559" w:rsidRPr="00B31559">
        <w:rPr>
          <w:color w:val="333333"/>
        </w:rPr>
        <w:t xml:space="preserve"> </w:t>
      </w:r>
      <w:r w:rsidR="00B31559">
        <w:rPr>
          <w:color w:val="333333"/>
        </w:rPr>
        <w:t xml:space="preserve">городского и </w:t>
      </w:r>
      <w:r w:rsidRPr="00954F47">
        <w:rPr>
          <w:color w:val="333333"/>
        </w:rPr>
        <w:t>сельских поселений в рабочие дни, а также отделом по работе с муниципальным имуществом Администрации муниципального района Баймакский район Республики Башкортостан (РБ, г. Баймак, пр. С.</w:t>
      </w:r>
      <w:r w:rsidR="00E80A76">
        <w:rPr>
          <w:color w:val="333333"/>
        </w:rPr>
        <w:t xml:space="preserve"> </w:t>
      </w:r>
      <w:r w:rsidRPr="00954F47">
        <w:rPr>
          <w:color w:val="333333"/>
        </w:rPr>
        <w:t xml:space="preserve">Юлаева, д. 36, </w:t>
      </w:r>
      <w:proofErr w:type="spellStart"/>
      <w:r w:rsidRPr="00954F47">
        <w:rPr>
          <w:color w:val="333333"/>
        </w:rPr>
        <w:t>каб</w:t>
      </w:r>
      <w:proofErr w:type="spellEnd"/>
      <w:r w:rsidRPr="00954F47">
        <w:rPr>
          <w:color w:val="333333"/>
        </w:rPr>
        <w:t>. 210</w:t>
      </w:r>
      <w:r w:rsidR="00E80A76">
        <w:rPr>
          <w:color w:val="333333"/>
        </w:rPr>
        <w:t>)</w:t>
      </w:r>
      <w:r w:rsidR="008B702B">
        <w:rPr>
          <w:color w:val="333333"/>
        </w:rPr>
        <w:t>.</w:t>
      </w:r>
    </w:p>
    <w:p w14:paraId="27FF9513" w14:textId="77777777" w:rsidR="00954F47" w:rsidRPr="00954F47" w:rsidRDefault="00954F47" w:rsidP="008B702B">
      <w:pPr>
        <w:tabs>
          <w:tab w:val="left" w:pos="3090"/>
        </w:tabs>
        <w:spacing w:after="0" w:line="240" w:lineRule="auto"/>
        <w:ind w:firstLine="709"/>
      </w:pPr>
    </w:p>
    <w:sectPr w:rsidR="00954F47" w:rsidRPr="0095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7C"/>
    <w:rsid w:val="0003761B"/>
    <w:rsid w:val="00124AD4"/>
    <w:rsid w:val="00172C54"/>
    <w:rsid w:val="001A5468"/>
    <w:rsid w:val="0038540B"/>
    <w:rsid w:val="00425165"/>
    <w:rsid w:val="004D3938"/>
    <w:rsid w:val="008B702B"/>
    <w:rsid w:val="00954F47"/>
    <w:rsid w:val="00A677E2"/>
    <w:rsid w:val="00AF167C"/>
    <w:rsid w:val="00B31559"/>
    <w:rsid w:val="00DD4356"/>
    <w:rsid w:val="00E80A76"/>
    <w:rsid w:val="00E87AA5"/>
    <w:rsid w:val="00F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97D6"/>
  <w15:chartTrackingRefBased/>
  <w15:docId w15:val="{7298B0BB-73BC-4918-8416-17D3C4B4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725,bqiaagaaeyqcaaagiaiaaan8iqaabyohaaaaaaaaaaaaaaaaaaaaaaaaaaaaaaaaaaaaaaaaaaaaaaaaaaaaaaaaaaaaaaaaaaaaaaaaaaaaaaaaaaaaaaaaaaaaaaaaaaaaaaaaaaaaaaaaaaaaaaaaaaaaaaaaaaaaaaaaaaaaaaaaaaaaaaaaaaaaaaaaaaaaaaaaaaaaaaaaaaaaaaaaaaaaaaaaaaaaaaaa"/>
    <w:basedOn w:val="a"/>
    <w:rsid w:val="00F2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4F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70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mak.bashkortostan.ru/activity/298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rishat suleymanov</cp:lastModifiedBy>
  <cp:revision>2</cp:revision>
  <cp:lastPrinted>2023-10-31T12:13:00Z</cp:lastPrinted>
  <dcterms:created xsi:type="dcterms:W3CDTF">2023-12-08T05:40:00Z</dcterms:created>
  <dcterms:modified xsi:type="dcterms:W3CDTF">2023-12-08T05:40:00Z</dcterms:modified>
</cp:coreProperties>
</file>