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342CD" w:rsidTr="00DF015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2CD" w:rsidRDefault="00D342CD" w:rsidP="00DF015C">
            <w:pPr>
              <w:pStyle w:val="a6"/>
              <w:jc w:val="center"/>
              <w:rPr>
                <w:rFonts w:ascii="TimBashk" w:hAnsi="TimBashk"/>
                <w:sz w:val="22"/>
              </w:rPr>
            </w:pPr>
            <w:proofErr w:type="gramStart"/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</w:rPr>
              <w:t>ҺЫ</w:t>
            </w:r>
            <w:proofErr w:type="gramEnd"/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                          МУНИЦИПАЛЬ РАЙОНЫНЫ</w:t>
            </w:r>
            <w:r>
              <w:rPr>
                <w:sz w:val="22"/>
              </w:rPr>
              <w:t>Ң</w:t>
            </w:r>
            <w:r>
              <w:rPr>
                <w:rFonts w:ascii="TimBashk" w:hAnsi="TimBashk"/>
                <w:sz w:val="22"/>
              </w:rPr>
              <w:t xml:space="preserve">                   БИЛАЛ АУЫЛ                                          </w:t>
            </w:r>
            <w:r>
              <w:t>СОВЕТЫ  АУЫЛ  БИЛӘМӘҺЕ ХАКИМИӘТЕ</w:t>
            </w:r>
          </w:p>
          <w:p w:rsidR="00D342CD" w:rsidRDefault="00D342CD" w:rsidP="00DF015C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D342CD" w:rsidRPr="00D342CD" w:rsidRDefault="00D342CD" w:rsidP="00DF01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D342CD">
              <w:rPr>
                <w:b/>
                <w:sz w:val="18"/>
                <w:szCs w:val="18"/>
              </w:rPr>
              <w:t>9</w:t>
            </w:r>
          </w:p>
          <w:p w:rsidR="00D342CD" w:rsidRDefault="00D342CD" w:rsidP="00DF015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2CD" w:rsidRDefault="00B55BD2" w:rsidP="00DF015C">
            <w:pPr>
              <w:suppressAutoHyphens/>
              <w:jc w:val="center"/>
              <w:rPr>
                <w:lang w:val="be-BY" w:eastAsia="ar-SA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8726540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2CD" w:rsidRDefault="00D342CD" w:rsidP="00DF015C">
            <w:pPr>
              <w:pStyle w:val="a6"/>
              <w:ind w:left="119" w:firstLine="57"/>
              <w:jc w:val="center"/>
              <w:rPr>
                <w:sz w:val="22"/>
                <w:szCs w:val="22"/>
              </w:rPr>
            </w:pPr>
            <w:proofErr w:type="gramStart"/>
            <w:r w:rsidRPr="002B7DA0">
              <w:rPr>
                <w:sz w:val="22"/>
                <w:szCs w:val="22"/>
              </w:rPr>
              <w:t>Р</w:t>
            </w:r>
            <w:r w:rsidRPr="002B7DA0">
              <w:rPr>
                <w:sz w:val="22"/>
                <w:szCs w:val="22"/>
                <w:lang w:val="be-BY"/>
              </w:rPr>
              <w:t>ЕСПУБЛИКА  БАШКОРТОСТАН</w:t>
            </w:r>
            <w:proofErr w:type="gramEnd"/>
            <w:r>
              <w:rPr>
                <w:sz w:val="22"/>
                <w:szCs w:val="22"/>
              </w:rPr>
              <w:t xml:space="preserve"> АДМИНИСТРАЦИЯ СЕЛЬСКОГО</w:t>
            </w:r>
          </w:p>
          <w:p w:rsidR="00D342CD" w:rsidRDefault="00D342CD" w:rsidP="00DF015C">
            <w:pPr>
              <w:pStyle w:val="a6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                   МУНИЦИПАЛЬНОГО РАЙОНА БАЙМАКСКИЙ РАЙОН</w:t>
            </w:r>
          </w:p>
          <w:p w:rsidR="00D342CD" w:rsidRPr="001D4AF2" w:rsidRDefault="00D342CD" w:rsidP="00DF015C">
            <w:pPr>
              <w:pStyle w:val="a6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1D4AF2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1D4AF2">
              <w:rPr>
                <w:b/>
                <w:sz w:val="18"/>
                <w:szCs w:val="18"/>
              </w:rPr>
              <w:t>с.Билялово</w:t>
            </w:r>
            <w:proofErr w:type="spellEnd"/>
            <w:r w:rsidRPr="001D4AF2">
              <w:rPr>
                <w:b/>
                <w:sz w:val="18"/>
                <w:szCs w:val="18"/>
              </w:rPr>
              <w:t xml:space="preserve">,                                  ул.З.Биишевой,19 </w:t>
            </w:r>
            <w:r>
              <w:rPr>
                <w:b/>
                <w:sz w:val="18"/>
                <w:szCs w:val="18"/>
              </w:rPr>
              <w:t xml:space="preserve">                                                     </w:t>
            </w:r>
            <w:r w:rsidRPr="001D4AF2">
              <w:rPr>
                <w:b/>
                <w:sz w:val="18"/>
                <w:szCs w:val="18"/>
                <w:lang w:val="be-BY"/>
              </w:rPr>
              <w:t>Тел. 8(34751)4-85-</w:t>
            </w:r>
            <w:r w:rsidRPr="001D4AF2">
              <w:rPr>
                <w:b/>
                <w:sz w:val="18"/>
                <w:szCs w:val="18"/>
              </w:rPr>
              <w:t>30</w:t>
            </w:r>
          </w:p>
        </w:tc>
      </w:tr>
    </w:tbl>
    <w:p w:rsidR="00D342CD" w:rsidRDefault="00D342CD" w:rsidP="004B6985">
      <w:pPr>
        <w:autoSpaceDE w:val="0"/>
        <w:autoSpaceDN w:val="0"/>
        <w:adjustRightInd w:val="0"/>
        <w:jc w:val="center"/>
        <w:rPr>
          <w:b/>
        </w:rPr>
      </w:pPr>
      <w:r>
        <w:rPr>
          <w:rFonts w:ascii="Lucida Sans Unicode" w:hAnsi="Lucida Sans Unicode" w:cs="Lucida Sans Unicode"/>
        </w:rPr>
        <w:t>Ҡ</w:t>
      </w:r>
      <w:r w:rsidRPr="008D0D04">
        <w:rPr>
          <w:b/>
        </w:rPr>
        <w:t xml:space="preserve">АРАР                                </w:t>
      </w:r>
      <w:r>
        <w:rPr>
          <w:b/>
        </w:rPr>
        <w:t xml:space="preserve">                                               </w:t>
      </w:r>
      <w:r w:rsidR="004B6985">
        <w:rPr>
          <w:b/>
        </w:rPr>
        <w:t xml:space="preserve">                                 </w:t>
      </w:r>
      <w:r>
        <w:rPr>
          <w:b/>
        </w:rPr>
        <w:t xml:space="preserve">          </w:t>
      </w:r>
      <w:r w:rsidRPr="008D0D04">
        <w:rPr>
          <w:b/>
        </w:rPr>
        <w:t>РЕШЕНИЕ</w:t>
      </w:r>
    </w:p>
    <w:p w:rsidR="00D342CD" w:rsidRDefault="00D342CD" w:rsidP="00D342CD">
      <w:pPr>
        <w:autoSpaceDE w:val="0"/>
        <w:autoSpaceDN w:val="0"/>
        <w:adjustRightInd w:val="0"/>
        <w:rPr>
          <w:b/>
        </w:rPr>
      </w:pPr>
    </w:p>
    <w:p w:rsidR="00D342CD" w:rsidRPr="002A4FC2" w:rsidRDefault="00D342CD" w:rsidP="00D342CD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«26</w:t>
      </w:r>
      <w:r w:rsidRPr="00B70F7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 201</w:t>
      </w:r>
      <w:r w:rsidR="00B55BD2">
        <w:rPr>
          <w:sz w:val="28"/>
          <w:szCs w:val="28"/>
        </w:rPr>
        <w:t>8</w:t>
      </w:r>
      <w:bookmarkStart w:id="0" w:name="_GoBack"/>
      <w:bookmarkEnd w:id="0"/>
      <w:r w:rsidRPr="00B70F73">
        <w:rPr>
          <w:sz w:val="28"/>
          <w:szCs w:val="28"/>
        </w:rPr>
        <w:t xml:space="preserve">й.                                 № </w:t>
      </w:r>
      <w:r>
        <w:rPr>
          <w:sz w:val="28"/>
          <w:szCs w:val="28"/>
        </w:rPr>
        <w:t>131/1</w:t>
      </w: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26» ноября 201</w:t>
      </w:r>
      <w:r w:rsidR="00B55BD2">
        <w:rPr>
          <w:sz w:val="28"/>
          <w:szCs w:val="28"/>
        </w:rPr>
        <w:t>8</w:t>
      </w:r>
      <w:r w:rsidRPr="00B70F73">
        <w:rPr>
          <w:sz w:val="28"/>
          <w:szCs w:val="28"/>
        </w:rPr>
        <w:t>г.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«Об утверждении Порядка формирования, ведения и обязательного опубликования перечней муниципального имущества сельского поселения </w:t>
      </w: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 район Республики Башкортостан, свободного от прав третьих лиц </w:t>
      </w:r>
      <w:r w:rsidRPr="006E4AA2">
        <w:rPr>
          <w:rFonts w:ascii="PT Sans" w:eastAsia="Times New Roman" w:hAnsi="PT Sans" w:cs="Times New Roman"/>
          <w:b/>
          <w:bCs/>
          <w:color w:val="2E74B5" w:themeColor="accent1" w:themeShade="BF"/>
          <w:sz w:val="21"/>
          <w:szCs w:val="21"/>
          <w:lang w:eastAsia="ru-RU"/>
        </w:rPr>
        <w:t>(за исключением имущественных прав субъектов малого и среднего предпринимательства)</w:t>
      </w: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целях реализации Федерального закона от 24.07.2007 </w:t>
      </w:r>
      <w:hyperlink r:id="rId7" w:history="1">
        <w:r w:rsidRPr="00D342CD">
          <w:rPr>
            <w:rFonts w:ascii="PT Sans" w:eastAsia="Times New Roman" w:hAnsi="PT Sans" w:cs="Times New Roman"/>
            <w:color w:val="1177B2"/>
            <w:sz w:val="21"/>
            <w:szCs w:val="21"/>
            <w:u w:val="single"/>
            <w:lang w:eastAsia="ru-RU"/>
          </w:rPr>
          <w:t>№ 209-ФЗ</w:t>
        </w:r>
      </w:hyperlink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8" w:history="1">
        <w:r w:rsidRPr="00D342CD">
          <w:rPr>
            <w:rFonts w:ascii="PT Sans" w:eastAsia="Times New Roman" w:hAnsi="PT Sans" w:cs="Times New Roman"/>
            <w:color w:val="1177B2"/>
            <w:sz w:val="21"/>
            <w:szCs w:val="21"/>
            <w:u w:val="single"/>
            <w:lang w:eastAsia="ru-RU"/>
          </w:rPr>
          <w:t>Постановлением</w:t>
        </w:r>
      </w:hyperlink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 Правительства Республики Башкортостан от 09.12.2008г.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 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РЕШИЛ:</w:t>
      </w:r>
    </w:p>
    <w:p w:rsidR="00D342CD" w:rsidRPr="00D342CD" w:rsidRDefault="00D342CD" w:rsidP="00D34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D342CD" w:rsidRPr="00D342CD" w:rsidRDefault="00D342CD" w:rsidP="00D34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Разместить настоящее решение на официальном сайте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 в сети Интернет.</w:t>
      </w:r>
    </w:p>
    <w:p w:rsidR="00D342CD" w:rsidRDefault="00D342CD" w:rsidP="00D34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Контроль за исполнением настоящего решения оставляю за собой.</w:t>
      </w:r>
    </w:p>
    <w:p w:rsidR="00D342CD" w:rsidRDefault="00D342CD" w:rsidP="00D342CD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Pr="00D342CD" w:rsidRDefault="00D342CD" w:rsidP="00D342CD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Default="00D342CD" w:rsidP="00D342CD">
      <w:pPr>
        <w:shd w:val="clear" w:color="auto" w:fill="FFFFFF"/>
        <w:spacing w:after="150" w:line="240" w:lineRule="auto"/>
        <w:ind w:left="1416" w:firstLine="708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Глава сельского поселения</w:t>
      </w:r>
      <w:r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     </w:t>
      </w: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_________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И.Ш.Саптаров</w:t>
      </w:r>
      <w:proofErr w:type="spellEnd"/>
    </w:p>
    <w:p w:rsidR="00D342CD" w:rsidRDefault="00D342CD" w:rsidP="00D342CD">
      <w:pPr>
        <w:shd w:val="clear" w:color="auto" w:fill="FFFFFF"/>
        <w:spacing w:after="150" w:line="240" w:lineRule="auto"/>
        <w:ind w:left="1416" w:firstLine="708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Default="00D342CD" w:rsidP="00D342CD">
      <w:pPr>
        <w:shd w:val="clear" w:color="auto" w:fill="FFFFFF"/>
        <w:spacing w:after="150" w:line="240" w:lineRule="auto"/>
        <w:ind w:left="1416" w:firstLine="708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Default="00D342CD" w:rsidP="00D342CD">
      <w:pPr>
        <w:shd w:val="clear" w:color="auto" w:fill="FFFFFF"/>
        <w:spacing w:after="150" w:line="240" w:lineRule="auto"/>
        <w:ind w:left="1416" w:firstLine="708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Pr="00D342CD" w:rsidRDefault="00D342CD" w:rsidP="00D342CD">
      <w:pPr>
        <w:shd w:val="clear" w:color="auto" w:fill="FFFFFF"/>
        <w:spacing w:after="150" w:line="240" w:lineRule="auto"/>
        <w:ind w:left="1416" w:firstLine="708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lastRenderedPageBreak/>
        <w:t>Приложение к решению Совета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Сельского поселения </w:t>
      </w: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Биляловский</w:t>
      </w:r>
      <w:proofErr w:type="spellEnd"/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муниципального района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 район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Республики Башкортостан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от «26» ноября 2018 г. № 139</w:t>
      </w:r>
      <w:r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/1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Порядок</w:t>
      </w:r>
    </w:p>
    <w:p w:rsidR="00D342CD" w:rsidRPr="00D342CD" w:rsidRDefault="00D342CD" w:rsidP="00D342C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формирования, ведения и обязательного опубликования перечня муниципального имущества сельского поселения </w:t>
      </w: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</w:t>
      </w:r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342CD" w:rsidRPr="00D342CD" w:rsidRDefault="00D342CD" w:rsidP="00D34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342CD" w:rsidRPr="00D342CD" w:rsidRDefault="00D342CD" w:rsidP="00D34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 муниципальное имущество не ограничено в обороте;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муниципальное имущество не является объектом религиозного назначения;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г) муниципальное имущество не является объектом незавершенного строительства;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D342CD" w:rsidRPr="00D342CD" w:rsidRDefault="00D342CD" w:rsidP="00D34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Формирование и ведение перечня муниципального имущества муниципального района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сельсовет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 осуществляется 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Баймакскому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району и городу Баймаку (далее — уполномоченный орган).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</w:t>
      </w: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>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4.Рассмотрение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в) об отказе в учете предложения.</w:t>
      </w:r>
    </w:p>
    <w:p w:rsidR="00D342CD" w:rsidRPr="00D342CD" w:rsidRDefault="00D342CD" w:rsidP="00D34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342CD" w:rsidRPr="00D342CD" w:rsidRDefault="00D342CD" w:rsidP="00D34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342CD" w:rsidRPr="00D342CD" w:rsidRDefault="00D342CD" w:rsidP="00D342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_муниципального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9" w:history="1">
        <w:r w:rsidRPr="00D342CD">
          <w:rPr>
            <w:rFonts w:ascii="PT Sans" w:eastAsia="Times New Roman" w:hAnsi="PT Sans" w:cs="Times New Roman"/>
            <w:color w:val="1177B2"/>
            <w:sz w:val="21"/>
            <w:szCs w:val="21"/>
            <w:u w:val="single"/>
            <w:lang w:eastAsia="ru-RU"/>
          </w:rPr>
          <w:t>законом</w:t>
        </w:r>
      </w:hyperlink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«О развитии малого и среднего предпринимательства в Российской Федерации» и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Ведение перечня осуществляется уполномоченным органом в электронной форме.</w:t>
      </w:r>
    </w:p>
    <w:p w:rsidR="00D342CD" w:rsidRPr="00D342CD" w:rsidRDefault="00D342CD" w:rsidP="00D342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Перечень и внесенные в него изменения подлежат: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D342CD" w:rsidRPr="00D342CD" w:rsidRDefault="00D342CD" w:rsidP="00D342C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lastRenderedPageBreak/>
        <w:t xml:space="preserve">б) размещению на официальном сайте сельского поселения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Биляловский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муниципального района </w:t>
      </w:r>
      <w:proofErr w:type="spellStart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Баймакский</w:t>
      </w:r>
      <w:proofErr w:type="spellEnd"/>
      <w:r w:rsidRPr="00D342CD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район Республики Башкортостан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047D1A" w:rsidRDefault="00047D1A"/>
    <w:sectPr w:rsidR="0004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E37"/>
    <w:multiLevelType w:val="multilevel"/>
    <w:tmpl w:val="978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B72AF"/>
    <w:multiLevelType w:val="multilevel"/>
    <w:tmpl w:val="F3A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136ED"/>
    <w:multiLevelType w:val="multilevel"/>
    <w:tmpl w:val="A5C06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55359"/>
    <w:multiLevelType w:val="multilevel"/>
    <w:tmpl w:val="A9187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B0DD4"/>
    <w:multiLevelType w:val="multilevel"/>
    <w:tmpl w:val="840660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B70EB"/>
    <w:multiLevelType w:val="multilevel"/>
    <w:tmpl w:val="77ACA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0A"/>
    <w:rsid w:val="00047D1A"/>
    <w:rsid w:val="003F320A"/>
    <w:rsid w:val="004B6985"/>
    <w:rsid w:val="006E4AA2"/>
    <w:rsid w:val="00B55BD2"/>
    <w:rsid w:val="00D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69834"/>
  <w15:chartTrackingRefBased/>
  <w15:docId w15:val="{0485AFF3-480A-4DFA-B929-91E10B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CD"/>
    <w:rPr>
      <w:b/>
      <w:bCs/>
    </w:rPr>
  </w:style>
  <w:style w:type="character" w:styleId="a5">
    <w:name w:val="Hyperlink"/>
    <w:basedOn w:val="a0"/>
    <w:uiPriority w:val="99"/>
    <w:semiHidden/>
    <w:unhideWhenUsed/>
    <w:rsid w:val="00D342CD"/>
    <w:rPr>
      <w:color w:val="0000FF"/>
      <w:u w:val="single"/>
    </w:rPr>
  </w:style>
  <w:style w:type="paragraph" w:styleId="a6">
    <w:name w:val="Body Text"/>
    <w:basedOn w:val="a"/>
    <w:link w:val="a7"/>
    <w:rsid w:val="00D342CD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342C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2020-11-06T03:12:00Z</dcterms:created>
  <dcterms:modified xsi:type="dcterms:W3CDTF">2021-07-08T11:04:00Z</dcterms:modified>
</cp:coreProperties>
</file>