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BA" w:rsidRPr="006C24BA" w:rsidRDefault="006C24BA" w:rsidP="006C2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BA">
        <w:rPr>
          <w:rFonts w:ascii="Times New Roman" w:hAnsi="Times New Roman" w:cs="Times New Roman"/>
          <w:b/>
          <w:sz w:val="28"/>
          <w:szCs w:val="28"/>
        </w:rPr>
        <w:t>С 1999 по 2017 годы в Башкирии зарегистрировано около 11 млн. прав, ограничений (обременений) прав на недвижимость</w:t>
      </w:r>
    </w:p>
    <w:p w:rsidR="006C24BA" w:rsidRDefault="006C24BA" w:rsidP="006C2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4BA" w:rsidRPr="006C24BA" w:rsidRDefault="00F35917" w:rsidP="006C2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35917">
        <w:rPr>
          <w:rFonts w:ascii="Times New Roman" w:hAnsi="Times New Roman" w:cs="Times New Roman"/>
          <w:sz w:val="28"/>
          <w:szCs w:val="28"/>
        </w:rPr>
        <w:t>а период с 1999 по 2017 годы на территории Республики Башкортостан зарегистрировано около 11 млн. прав, ограничений (обременений) прав на недвижимое имущество и сделок с ним.</w:t>
      </w:r>
      <w:r>
        <w:rPr>
          <w:rFonts w:ascii="Times New Roman" w:hAnsi="Times New Roman" w:cs="Times New Roman"/>
          <w:sz w:val="28"/>
          <w:szCs w:val="28"/>
        </w:rPr>
        <w:t xml:space="preserve"> Такие данные озвучил </w:t>
      </w:r>
      <w:r w:rsidR="006C24BA" w:rsidRPr="006C24BA">
        <w:rPr>
          <w:rFonts w:ascii="Times New Roman" w:hAnsi="Times New Roman" w:cs="Times New Roman"/>
          <w:sz w:val="28"/>
          <w:szCs w:val="28"/>
        </w:rPr>
        <w:t xml:space="preserve">25 января 2018 года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C24BA" w:rsidRPr="006C24BA">
        <w:rPr>
          <w:rFonts w:ascii="Times New Roman" w:hAnsi="Times New Roman" w:cs="Times New Roman"/>
          <w:sz w:val="28"/>
          <w:szCs w:val="28"/>
        </w:rPr>
        <w:t>расширенно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C24BA" w:rsidRPr="006C24BA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C24BA" w:rsidRPr="006C24BA">
        <w:rPr>
          <w:rFonts w:ascii="Times New Roman" w:hAnsi="Times New Roman" w:cs="Times New Roman"/>
          <w:sz w:val="28"/>
          <w:szCs w:val="28"/>
        </w:rPr>
        <w:t xml:space="preserve"> коллегии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C24BA" w:rsidRPr="006C24BA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Росреестра</w:t>
      </w:r>
      <w:r w:rsidR="006C24BA" w:rsidRPr="006C24BA">
        <w:rPr>
          <w:rFonts w:ascii="Times New Roman" w:hAnsi="Times New Roman" w:cs="Times New Roman"/>
          <w:sz w:val="28"/>
          <w:szCs w:val="28"/>
        </w:rPr>
        <w:t xml:space="preserve"> по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Петр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Клец</w:t>
      </w:r>
      <w:proofErr w:type="spellEnd"/>
      <w:r w:rsidR="006C24BA" w:rsidRPr="006C24BA">
        <w:rPr>
          <w:rFonts w:ascii="Times New Roman" w:hAnsi="Times New Roman" w:cs="Times New Roman"/>
          <w:sz w:val="28"/>
          <w:szCs w:val="28"/>
        </w:rPr>
        <w:t>.</w:t>
      </w:r>
    </w:p>
    <w:p w:rsidR="006C24BA" w:rsidRPr="006C24BA" w:rsidRDefault="00F35917" w:rsidP="006C2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Подводя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регистрирующей службы за прошедший год, руководитель Управления отметил, что по итогам</w:t>
      </w:r>
      <w:r w:rsidR="006C24BA" w:rsidRPr="006C24BA">
        <w:rPr>
          <w:rFonts w:ascii="Times New Roman" w:hAnsi="Times New Roman" w:cs="Times New Roman"/>
          <w:sz w:val="28"/>
          <w:szCs w:val="28"/>
        </w:rPr>
        <w:t xml:space="preserve"> 2017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24BA" w:rsidRPr="006C24BA">
        <w:rPr>
          <w:rFonts w:ascii="Times New Roman" w:hAnsi="Times New Roman" w:cs="Times New Roman"/>
          <w:sz w:val="28"/>
          <w:szCs w:val="28"/>
        </w:rPr>
        <w:t xml:space="preserve"> по количеству зарегистрированных прав, ограничений (обременений) прав и сделок Республика Башкортостан занимает шестое место после города Москвы, Московской, Ростовской и Свердловской областей, Краснодарского края. </w:t>
      </w:r>
    </w:p>
    <w:p w:rsidR="00F35917" w:rsidRDefault="006C24BA" w:rsidP="006C2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4BA">
        <w:rPr>
          <w:rFonts w:ascii="Times New Roman" w:hAnsi="Times New Roman" w:cs="Times New Roman"/>
          <w:sz w:val="28"/>
          <w:szCs w:val="28"/>
        </w:rPr>
        <w:t xml:space="preserve">За год Управлением зарегистрировано более 729 тыс. прав на недвижимость, сделок и обременений, кроме того произведено более 134 тыс. действий по кадастровому учету, что для Управления Росреестра </w:t>
      </w:r>
      <w:r w:rsidR="00F35917">
        <w:rPr>
          <w:rFonts w:ascii="Times New Roman" w:hAnsi="Times New Roman" w:cs="Times New Roman"/>
          <w:sz w:val="28"/>
          <w:szCs w:val="28"/>
        </w:rPr>
        <w:t xml:space="preserve">с 2017 года </w:t>
      </w:r>
      <w:r w:rsidRPr="006C24BA">
        <w:rPr>
          <w:rFonts w:ascii="Times New Roman" w:hAnsi="Times New Roman" w:cs="Times New Roman"/>
          <w:sz w:val="28"/>
          <w:szCs w:val="28"/>
        </w:rPr>
        <w:t>является новой функцией.</w:t>
      </w:r>
    </w:p>
    <w:p w:rsidR="006C24BA" w:rsidRDefault="006C24BA" w:rsidP="006C2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4BA">
        <w:rPr>
          <w:rFonts w:ascii="Times New Roman" w:hAnsi="Times New Roman" w:cs="Times New Roman"/>
          <w:sz w:val="28"/>
          <w:szCs w:val="28"/>
        </w:rPr>
        <w:t xml:space="preserve"> Ежедневно в Управление обращается около 4 тыс. жителей республики. С таким объемом работы удается справляться благодаря профессиональному коллективу, состав которого с 2014 года остается стабильным на 76,5 процента. </w:t>
      </w:r>
      <w:bookmarkStart w:id="0" w:name="_GoBack"/>
      <w:bookmarkEnd w:id="0"/>
    </w:p>
    <w:p w:rsidR="006C24BA" w:rsidRPr="006C24BA" w:rsidRDefault="00F35917" w:rsidP="006C2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2017 году ко</w:t>
      </w:r>
      <w:r w:rsidR="006C24BA" w:rsidRPr="006C24BA">
        <w:rPr>
          <w:rFonts w:ascii="Times New Roman" w:hAnsi="Times New Roman" w:cs="Times New Roman"/>
          <w:sz w:val="28"/>
          <w:szCs w:val="28"/>
        </w:rPr>
        <w:t xml:space="preserve">личество регистрационных записей об ипотеке увеличилось по сравнению с 2016 годом на 11% (78 321), </w:t>
      </w:r>
      <w:r>
        <w:rPr>
          <w:rFonts w:ascii="Times New Roman" w:hAnsi="Times New Roman" w:cs="Times New Roman"/>
          <w:sz w:val="28"/>
          <w:szCs w:val="28"/>
        </w:rPr>
        <w:t xml:space="preserve">также на </w:t>
      </w:r>
      <w:r w:rsidR="006C24BA" w:rsidRPr="006C24BA">
        <w:rPr>
          <w:rFonts w:ascii="Times New Roman" w:hAnsi="Times New Roman" w:cs="Times New Roman"/>
          <w:sz w:val="28"/>
          <w:szCs w:val="28"/>
        </w:rPr>
        <w:t xml:space="preserve"> </w:t>
      </w:r>
      <w:r w:rsidRPr="00F3591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917">
        <w:rPr>
          <w:rFonts w:ascii="Times New Roman" w:hAnsi="Times New Roman" w:cs="Times New Roman"/>
          <w:sz w:val="28"/>
          <w:szCs w:val="28"/>
        </w:rPr>
        <w:t>% (17 198)</w:t>
      </w:r>
      <w:r>
        <w:rPr>
          <w:rFonts w:ascii="Times New Roman" w:hAnsi="Times New Roman" w:cs="Times New Roman"/>
          <w:sz w:val="28"/>
          <w:szCs w:val="28"/>
        </w:rPr>
        <w:t xml:space="preserve"> увеличилось </w:t>
      </w:r>
      <w:r w:rsidR="006C24BA" w:rsidRPr="006C24BA">
        <w:rPr>
          <w:rFonts w:ascii="Times New Roman" w:hAnsi="Times New Roman" w:cs="Times New Roman"/>
          <w:sz w:val="28"/>
          <w:szCs w:val="28"/>
        </w:rPr>
        <w:t>количество зарегистрированных договоров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C24BA" w:rsidRPr="006C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BA"/>
    <w:rsid w:val="004B2DC0"/>
    <w:rsid w:val="006078CB"/>
    <w:rsid w:val="006C24BA"/>
    <w:rsid w:val="007A5435"/>
    <w:rsid w:val="00AF7333"/>
    <w:rsid w:val="00D9576F"/>
    <w:rsid w:val="00F3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Наталья Викторовна</dc:creator>
  <cp:lastModifiedBy>Шагиева Наталья Викторовна</cp:lastModifiedBy>
  <cp:revision>4</cp:revision>
  <dcterms:created xsi:type="dcterms:W3CDTF">2018-01-25T09:42:00Z</dcterms:created>
  <dcterms:modified xsi:type="dcterms:W3CDTF">2018-01-25T10:58:00Z</dcterms:modified>
</cp:coreProperties>
</file>