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A3" w:rsidRPr="00B738A3" w:rsidRDefault="00B738A3" w:rsidP="00B738A3">
      <w:pPr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B738A3">
        <w:rPr>
          <w:rFonts w:ascii="Times New Roman" w:hAnsi="Times New Roman"/>
          <w:sz w:val="24"/>
          <w:szCs w:val="24"/>
          <w:shd w:val="clear" w:color="auto" w:fill="FFFFFF"/>
        </w:rPr>
        <w:t>Декларационная кампания 2017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38A3">
        <w:rPr>
          <w:rFonts w:ascii="Times New Roman" w:hAnsi="Times New Roman"/>
          <w:snapToGrid w:val="0"/>
          <w:sz w:val="24"/>
          <w:szCs w:val="24"/>
        </w:rPr>
        <w:t>Межрайонная ИФНС России № 37 по Республике Башкортостан</w:t>
      </w:r>
      <w:r w:rsidRPr="00B738A3">
        <w:rPr>
          <w:rFonts w:ascii="Times New Roman" w:hAnsi="Times New Roman"/>
          <w:sz w:val="24"/>
          <w:szCs w:val="24"/>
        </w:rPr>
        <w:t xml:space="preserve"> </w:t>
      </w:r>
      <w:r w:rsidRPr="00B738A3">
        <w:rPr>
          <w:rFonts w:ascii="Times New Roman" w:hAnsi="Times New Roman"/>
          <w:sz w:val="24"/>
          <w:szCs w:val="24"/>
          <w:shd w:val="clear" w:color="auto" w:fill="FFFFFF"/>
        </w:rPr>
        <w:t xml:space="preserve">напоминает </w:t>
      </w:r>
      <w:proofErr w:type="gramStart"/>
      <w:r w:rsidRPr="00B738A3">
        <w:rPr>
          <w:rFonts w:ascii="Times New Roman" w:hAnsi="Times New Roman"/>
          <w:sz w:val="24"/>
          <w:szCs w:val="24"/>
          <w:shd w:val="clear" w:color="auto" w:fill="FFFFFF"/>
        </w:rPr>
        <w:t>об обязанности по представлению в налоговый орган по месту учета налоговой декларации по налогу</w:t>
      </w:r>
      <w:proofErr w:type="gramEnd"/>
      <w:r w:rsidRPr="00B738A3">
        <w:rPr>
          <w:rFonts w:ascii="Times New Roman" w:hAnsi="Times New Roman"/>
          <w:sz w:val="24"/>
          <w:szCs w:val="24"/>
          <w:shd w:val="clear" w:color="auto" w:fill="FFFFFF"/>
        </w:rPr>
        <w:t xml:space="preserve"> на доходы физических лиц (форма 3-НДФЛ) в срок до 02.05.2017. Налоговые декларации необходимо представлять в налоговый орган по месту своего учета (месту жительства).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Для заполнения налоговой декларации по доходам 2016 года удобно использовать</w:t>
      </w:r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" w:history="1">
        <w:r w:rsidRPr="00B738A3">
          <w:rPr>
            <w:rStyle w:val="a3"/>
            <w:rFonts w:ascii="Times New Roman" w:hAnsi="Times New Roman"/>
            <w:color w:val="auto"/>
            <w:sz w:val="24"/>
            <w:szCs w:val="24"/>
          </w:rPr>
          <w:t>специальную программу "Декларация 2016"</w:t>
        </w:r>
      </w:hyperlink>
      <w:r w:rsidRPr="00B738A3">
        <w:rPr>
          <w:rFonts w:ascii="Times New Roman" w:hAnsi="Times New Roman"/>
          <w:sz w:val="24"/>
          <w:szCs w:val="24"/>
        </w:rPr>
        <w:t>, которая находится в свободном доступе на сайте ФНС России и поможет правильно ввести данные из документов, автоматически рассчитает необходимые показатели, проверит правильность исчисления вычетов и суммы налога, сформирует документ для предоставления в налоговый орган.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Для пользователей</w:t>
      </w:r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6" w:history="1">
        <w:r w:rsidRPr="00B738A3">
          <w:rPr>
            <w:rStyle w:val="a3"/>
            <w:rFonts w:ascii="Times New Roman" w:hAnsi="Times New Roman"/>
            <w:color w:val="auto"/>
            <w:sz w:val="24"/>
            <w:szCs w:val="24"/>
          </w:rPr>
          <w:t>сервиса "Личный кабинет налогоплательщика для физических лиц"</w:t>
        </w:r>
      </w:hyperlink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738A3">
        <w:rPr>
          <w:rFonts w:ascii="Times New Roman" w:hAnsi="Times New Roman"/>
          <w:sz w:val="24"/>
          <w:szCs w:val="24"/>
        </w:rPr>
        <w:t>доступно заполнение налоговой декларации по форме 3-НДФЛ онлайн в интерактивном режиме без скачивания программы по заполнению с возможностью последующего направления сформированной декларации, подписанной усиленной неквалифицированной электронной подписью в налоговую инспекцию без личного посещения.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Для удобства граждан, желающих сдать налоговую декларацию, проводятся "Дни открытых дверей" - 14 - 15 апреля 2017 года.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Налогоплательщики обязаны представить в 2017 году декларацию по налогу на доходы физических лиц в следующих случаях: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- при получении дохода от продажи имущества (дом, квартира, находившихся в собственности менее 3 лет), от реализации имущественных прав (переуступка права требования);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- при получении в дар недвижимого имущества, транспортных средств, акций, долей, паев от физических лиц, не являющихся близкими родственниками;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- при получении вознаграждения от физических лиц и организаций, не являющихся налоговыми агентами, на основе заключенных договоров и договоров гражданско-правового характера, включая доходы по договорам имущественного найма или договорам аренды любого имущества;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- при получении дохода в виде выигрышей, выплачиваемых организаторами лотерей и других, основанных на риске игр;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- при получении дохода от источников, находящихся за пределами Российской Федерации.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Непредставление в установленный срок декларации по налогу на доходы физических лиц и неуплата налога в срок влечет наложение штрафных санкций, предусмотренных</w:t>
      </w:r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7" w:history="1">
        <w:r w:rsidRPr="00B738A3">
          <w:rPr>
            <w:rStyle w:val="a3"/>
            <w:rFonts w:ascii="Times New Roman" w:hAnsi="Times New Roman"/>
            <w:color w:val="auto"/>
            <w:sz w:val="24"/>
            <w:szCs w:val="24"/>
          </w:rPr>
          <w:t>статьями 119</w:t>
        </w:r>
      </w:hyperlink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738A3">
        <w:rPr>
          <w:rFonts w:ascii="Times New Roman" w:hAnsi="Times New Roman"/>
          <w:sz w:val="24"/>
          <w:szCs w:val="24"/>
        </w:rPr>
        <w:t>и</w:t>
      </w:r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8" w:history="1">
        <w:r w:rsidRPr="00B738A3">
          <w:rPr>
            <w:rStyle w:val="a3"/>
            <w:rFonts w:ascii="Times New Roman" w:hAnsi="Times New Roman"/>
            <w:color w:val="auto"/>
            <w:sz w:val="24"/>
            <w:szCs w:val="24"/>
          </w:rPr>
          <w:t>122</w:t>
        </w:r>
      </w:hyperlink>
      <w:r w:rsidRPr="00B73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738A3">
        <w:rPr>
          <w:rFonts w:ascii="Times New Roman" w:hAnsi="Times New Roman"/>
          <w:sz w:val="24"/>
          <w:szCs w:val="24"/>
        </w:rPr>
        <w:t>Налогового кодекса Российской Федерации. 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Начиная с 2017 года, физические лица, получившие доход от продажи объекта недвижимого имущества (далее - недвижимость), приобретенного после 1 января 2016 года, должны рассчитывать налог в налоговой декларации 3-НДФЛ по новым правилам.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 xml:space="preserve">В целях обложения налогом на доходы физических лиц от продажи недвижимости принимается </w:t>
      </w:r>
      <w:proofErr w:type="gramStart"/>
      <w:r w:rsidRPr="00B738A3">
        <w:rPr>
          <w:rFonts w:ascii="Times New Roman" w:hAnsi="Times New Roman"/>
          <w:sz w:val="24"/>
          <w:szCs w:val="24"/>
        </w:rPr>
        <w:t>максимальная</w:t>
      </w:r>
      <w:proofErr w:type="gramEnd"/>
      <w:r w:rsidRPr="00B738A3">
        <w:rPr>
          <w:rFonts w:ascii="Times New Roman" w:hAnsi="Times New Roman"/>
          <w:sz w:val="24"/>
          <w:szCs w:val="24"/>
        </w:rPr>
        <w:t xml:space="preserve"> из двух величин:</w:t>
      </w:r>
    </w:p>
    <w:p w:rsid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38A3">
        <w:rPr>
          <w:rFonts w:ascii="Times New Roman" w:hAnsi="Times New Roman"/>
          <w:sz w:val="24"/>
          <w:szCs w:val="24"/>
        </w:rPr>
        <w:t>1) цена сделки, по которой реализована недвижимость;</w:t>
      </w:r>
    </w:p>
    <w:p w:rsidR="00721111" w:rsidRPr="00B738A3" w:rsidRDefault="00B738A3" w:rsidP="00B738A3">
      <w:pPr>
        <w:ind w:firstLine="708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B738A3">
        <w:rPr>
          <w:rFonts w:ascii="Times New Roman" w:hAnsi="Times New Roman"/>
          <w:sz w:val="24"/>
          <w:szCs w:val="24"/>
          <w:shd w:val="clear" w:color="auto" w:fill="FFFFFF"/>
        </w:rPr>
        <w:t>2) кадастровая стоимость, определенная на 1 января года, в котором реализована недвижимость, умноженная на коэффициент 0,7.</w:t>
      </w:r>
    </w:p>
    <w:sectPr w:rsidR="00721111" w:rsidRPr="00B73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74"/>
    <w:rsid w:val="004921B2"/>
    <w:rsid w:val="00757774"/>
    <w:rsid w:val="00AE2799"/>
    <w:rsid w:val="00B7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38A3"/>
    <w:rPr>
      <w:rFonts w:cs="Times New Roman"/>
    </w:rPr>
  </w:style>
  <w:style w:type="character" w:styleId="a3">
    <w:name w:val="Hyperlink"/>
    <w:basedOn w:val="a0"/>
    <w:semiHidden/>
    <w:rsid w:val="00B738A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B738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38A3"/>
    <w:rPr>
      <w:rFonts w:cs="Times New Roman"/>
    </w:rPr>
  </w:style>
  <w:style w:type="character" w:styleId="a3">
    <w:name w:val="Hyperlink"/>
    <w:basedOn w:val="a0"/>
    <w:semiHidden/>
    <w:rsid w:val="00B738A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B738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671/1bab8cfd8c4da82e8af44f7ebcbfa1716bac958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671/d9beb5691273fac122dfc8c6257fedd2b31116c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fl.nalog.ru/lk/" TargetMode="External"/><Relationship Id="rId5" Type="http://schemas.openxmlformats.org/officeDocument/2006/relationships/hyperlink" Target="https://www.nalog.ru/rn12/program/596124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Рустамович Магафуров</dc:creator>
  <cp:keywords/>
  <dc:description/>
  <cp:lastModifiedBy>Рамиль Рустамович Магафуров</cp:lastModifiedBy>
  <cp:revision>2</cp:revision>
  <dcterms:created xsi:type="dcterms:W3CDTF">2017-03-24T05:09:00Z</dcterms:created>
  <dcterms:modified xsi:type="dcterms:W3CDTF">2017-03-24T05:11:00Z</dcterms:modified>
</cp:coreProperties>
</file>